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9" w:name="Xfc48e8ca3871d950247628472e4716d88a1d8f4"/>
    <w:p>
      <w:pPr>
        <w:pStyle w:val="Heading1"/>
      </w:pPr>
      <w:r>
        <w:t xml:space="preserve">Analytical Review of the Aerospace Engineering Sector in Algeria, Algiers</w:t>
      </w:r>
    </w:p>
    <w:p>
      <w:pPr>
        <w:pStyle w:val="FirstParagraph"/>
      </w:pPr>
      <w:r>
        <w:rPr>
          <w:bCs/>
          <w:b/>
        </w:rPr>
        <w:t xml:space="preserve">Date:</w:t>
      </w:r>
      <w:r>
        <w:t xml:space="preserve"> </w:t>
      </w:r>
      <w:r>
        <w:t xml:space="preserve">October 2023</w:t>
      </w:r>
      <w:r>
        <w:br/>
      </w:r>
      <w:r>
        <w:t xml:space="preserve">Subject: Industrial Development and Technical Education</w:t>
      </w:r>
    </w:p>
    <w:bookmarkStart w:id="20" w:name="abstract"/>
    <w:p>
      <w:pPr>
        <w:pStyle w:val="Heading3"/>
      </w:pPr>
      <w:r>
        <w:t xml:space="preserve">Abstract</w:t>
      </w:r>
    </w:p>
    <w:p>
      <w:pPr>
        <w:pStyle w:val="FirstParagraph"/>
      </w:pPr>
      <w:r>
        <w:t xml:space="preserve">This research paper explores the burgeoning role of the Aerospace Engineer within the strategic economic landscape of Algeria, with a specific focus on its capital, Algiers. As Algeria seeks to diversify its economy beyond hydrocarbon reliance, aerospace engineering has emerged as a critical sector for technological advancement and industrial sovereignty. This document analyzes the historical context, educational infrastructure in Algiers, current industrial initiatives led by Office National des Aéroports (ONDA) and Sonatrach’s aviation arms, and the future implications of integrating Aerospace Engineer expertise into national development plans.</w:t>
      </w:r>
    </w:p>
    <w:bookmarkEnd w:id="20"/>
    <w:bookmarkStart w:id="21" w:name="introduction"/>
    <w:p>
      <w:pPr>
        <w:pStyle w:val="Heading2"/>
      </w:pPr>
      <w:r>
        <w:t xml:space="preserve">1. Introduction</w:t>
      </w:r>
    </w:p>
    <w:p>
      <w:pPr>
        <w:pStyle w:val="FirstParagraph"/>
      </w:pPr>
      <w:r>
        <w:t xml:space="preserve">Aerospace engineering stands as one of the most complex and multidisciplinary fields of modern engineering, encompassing aerodynamics, propulsion, materials science, and avionics. For a nation like Algeria in Algiers, located at the crossroads of Africa and Europe on the Mediterranean Sea, mastering these technologies is not merely an academic pursuit but a geopolitical necessity. Historically reliant on oil and gas revenues for industrial importation of aviation technology, Algeria has recently initiated a robust policy shift toward domestic capability. The primary actor in this transformation is the Aerospace Engineer, whose role has evolved from maintenance oversight to active research, design, and manufacturing within the region.</w:t>
      </w:r>
    </w:p>
    <w:bookmarkEnd w:id="21"/>
    <w:bookmarkStart w:id="22" w:name="historical-context-and-strategic-vision"/>
    <w:p>
      <w:pPr>
        <w:pStyle w:val="Heading2"/>
      </w:pPr>
      <w:r>
        <w:t xml:space="preserve">2. Historical Context and Strategic Vision</w:t>
      </w:r>
    </w:p>
    <w:p>
      <w:pPr>
        <w:pStyle w:val="FirstParagraph"/>
      </w:pPr>
      <w:r>
        <w:t xml:space="preserve">The development of aerospace capabilities in Algeria has deep historical roots dating back to French colonial infrastructure; however, true national ownership began post-independence. Algiers served as a hub for military aviation during various regional conflicts, necessitating local maintenance expertise. In the 21st century, the Algerian government identified aviation infrastructure and manufacturing as pillars of the "Industrial Plan 2035." This strategic document explicitly calls for reducing dependency on foreign entities by fostering local expertise. Consequently, the profession of Aerospace Engineer has gained prominence in Algiers, supported by state subsidies for research and development.</w:t>
      </w:r>
    </w:p>
    <w:p>
      <w:pPr>
        <w:pStyle w:val="BodyText"/>
      </w:pPr>
      <w:r>
        <w:t xml:space="preserve">The location of Algiers provides a unique logistical advantage. As a major transit hub connecting Europe and sub-Saharan Africa, the efficiency of its airspace management relies heavily on advanced engineering solutions. The presence of major airports such as Houari Boumediene Airport serves as both a testing ground and an operational necessity for Aerospace Engineers specializing in airport infrastructure and air traffic control systems.</w:t>
      </w:r>
    </w:p>
    <w:bookmarkEnd w:id="22"/>
    <w:bookmarkStart w:id="23" w:name="educational-infrastructure-in-algiers"/>
    <w:p>
      <w:pPr>
        <w:pStyle w:val="Heading2"/>
      </w:pPr>
      <w:r>
        <w:t xml:space="preserve">3. Educational Infrastructure in Algiers</w:t>
      </w:r>
    </w:p>
    <w:p>
      <w:pPr>
        <w:pStyle w:val="FirstParagraph"/>
      </w:pPr>
      <w:r>
        <w:t xml:space="preserve">The foundation of any engineering sector is education. In Algiers, higher education institutions have been pivotal in producing the workforce required to support this growth. The University of Science and Technology Houari Boumediene (USTHB) stands as a premier institution where undergraduate and graduate programs in mechanical, electrical, and specifically aerospace engineering are offered.</w:t>
      </w:r>
    </w:p>
    <w:p>
      <w:pPr>
        <w:pStyle w:val="BodyText"/>
      </w:pPr>
      <w:r>
        <w:t xml:space="preserve">Furthermore, specialized schools such as the Higher School of Aeronautics (EHA) located in Algiers play a crucial role. These institutions focus on providing Aerospace Engineers with rigorous training in fluid mechanics, structural analysis, and propulsion systems. The curriculum is increasingly aligned with European ENAC (École Nationale de l'Aviation Civile) standards to ensure that graduates are competitive globally while serving local needs. This educational pipeline is critical for transforming theoretical knowledge into practical industrial application.</w:t>
      </w:r>
    </w:p>
    <w:bookmarkEnd w:id="23"/>
    <w:bookmarkStart w:id="26" w:name="industrial-applications-and-key-players"/>
    <w:p>
      <w:pPr>
        <w:pStyle w:val="Heading2"/>
      </w:pPr>
      <w:r>
        <w:t xml:space="preserve">4. Industrial Applications and Key Players</w:t>
      </w:r>
    </w:p>
    <w:p>
      <w:pPr>
        <w:pStyle w:val="FirstParagraph"/>
      </w:pPr>
      <w:r>
        <w:t xml:space="preserve">The practical application of aerospace engineering in Algiers is visible through several key state-owned enterprises and partnerships. The Office National des Aéroports (ONDA) manages the airport infrastructure across Algeria, requiring Aerospace Engineers to optimize runway layouts, passenger flow algorithms, and safety protocols.</w:t>
      </w:r>
    </w:p>
    <w:bookmarkStart w:id="24" w:name="maintenance-repair-and-overhaul-mro"/>
    <w:p>
      <w:pPr>
        <w:pStyle w:val="Heading3"/>
      </w:pPr>
      <w:r>
        <w:t xml:space="preserve">4.1 Maintenance, Repair, and Overhaul (MRO)</w:t>
      </w:r>
    </w:p>
    <w:p>
      <w:pPr>
        <w:pStyle w:val="FirstParagraph"/>
      </w:pPr>
      <w:r>
        <w:t xml:space="preserve">A significant portion of the current aerospace activity in Algiers revolves around MRO operations. With a growing fleet for both Air Algiers (now AIR ALGERIE) and private carriers, maintaining aircraft integrity is paramount. Aerospace Engineers in this sector are responsible for predictive maintenance modeling, ensuring that downtime is minimized and safety regulations are strictly adhered to.</w:t>
      </w:r>
    </w:p>
    <w:bookmarkEnd w:id="24"/>
    <w:bookmarkStart w:id="25" w:name="manufacturing-initiatives"/>
    <w:p>
      <w:pPr>
        <w:pStyle w:val="Heading3"/>
      </w:pPr>
      <w:r>
        <w:t xml:space="preserve">4.2 Manufacturing Initiatives</w:t>
      </w:r>
    </w:p>
    <w:p>
      <w:pPr>
        <w:pStyle w:val="FirstParagraph"/>
      </w:pPr>
      <w:r>
        <w:t xml:space="preserve">Beyond maintenance, Algeria is looking toward manufacturing components. Partnerships with international firms have led to joint ventures in Algiers where local Aerospace Engineers work alongside foreign experts. These collaborations aim to transfer technology, allowing local engineers to eventually lead the design and fabrication of satellite components or drone systems tailored for desert surveillance and agricultural monitoring.</w:t>
      </w:r>
    </w:p>
    <w:bookmarkEnd w:id="25"/>
    <w:bookmarkEnd w:id="26"/>
    <w:bookmarkStart w:id="27" w:name="challenges-facing-the-sector"/>
    <w:p>
      <w:pPr>
        <w:pStyle w:val="Heading2"/>
      </w:pPr>
      <w:r>
        <w:t xml:space="preserve">5. Challenges Facing the Sector</w:t>
      </w:r>
    </w:p>
    <w:p>
      <w:pPr>
        <w:pStyle w:val="FirstParagraph"/>
      </w:pPr>
      <w:r>
        <w:t xml:space="preserve">Despite the optimistic outlook, several challenges hinder the full potential of Aerospace Engineers in Algeria. First, there is a persistent "brain drain" phenomenon where highly skilled Aerospace Engineers emigrate to Europe or North America for better research funding and salary prospects. Second, while Algiers has strong theoretical education centers, access to advanced wind tunnels and simulation software remains limited compared to global aerospace hubs.</w:t>
      </w:r>
    </w:p>
    <w:p>
      <w:pPr>
        <w:pStyle w:val="BodyText"/>
      </w:pPr>
      <w:r>
        <w:t xml:space="preserve">Additionally, the bureaucratic processes involved in importing specialized raw materials can delay projects. For an Aerospace Engineer working on a composite material prototype in Algiers, supply chain inefficiencies can stall innovation cycles that are typically rapid in Western counterparts.</w:t>
      </w:r>
    </w:p>
    <w:bookmarkEnd w:id="27"/>
    <w:bookmarkStart w:id="28" w:name="future-prospects-and-conclusion"/>
    <w:p>
      <w:pPr>
        <w:pStyle w:val="Heading2"/>
      </w:pPr>
      <w:r>
        <w:t xml:space="preserve">6. Future Prospects and Conclusion</w:t>
      </w:r>
    </w:p>
    <w:p>
      <w:pPr>
        <w:pStyle w:val="FirstParagraph"/>
      </w:pPr>
      <w:r>
        <w:t xml:space="preserve">The future of aerospace engineering in Algeria is intrinsically linked to the successful implementation of the national industrial diversification policy. If current trends continue, Algiers could emerge as a regional center for aerospace innovation in North Africa. The integration of Artificial Intelligence into flight operations and sustainable aviation fuels (SAF) presents new avenues for research by local Aerospace Engineers.</w:t>
      </w:r>
    </w:p>
    <w:p>
      <w:pPr>
        <w:pStyle w:val="BodyText"/>
      </w:pPr>
      <w:r>
        <w:t xml:space="preserve">In conclusion, the role of the Aerospace Engineer in Algeria, specifically within the capital city of Algiers, is evolving from a supportive maintenance function to a leading driver of industrial innovation. While challenges regarding talent retention and technological infrastructure exist, the strong commitment from Algerian universities and government policy suggests a bright trajectory. By investing in these professionals and facilitating easier access to global technology networks, Algeria can secure its position in the global aerospace industry, ensuring that the skies over Algiers become a testament to indigenous engineering prowess.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Aerospace Engineering in Algeria, Algiers</dc:title>
  <dc:creator/>
  <dc:language>en</dc:language>
  <cp:keywords/>
  <dcterms:created xsi:type="dcterms:W3CDTF">2026-07-30T12:05:38Z</dcterms:created>
  <dcterms:modified xsi:type="dcterms:W3CDTF">2026-07-30T12:05:38Z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