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0" w:name="aerospace-engineer"/>
    <w:p>
      <w:pPr>
        <w:pStyle w:val="Heading1"/>
      </w:pPr>
      <w:r>
        <w:t xml:space="preserve">Aerospace Engineer</w:t>
      </w:r>
    </w:p>
    <w:p>
      <w:pPr>
        <w:pStyle w:val="FirstParagraph"/>
      </w:pPr>
      <w:r>
        <w:rPr>
          <w:bCs/>
          <w:b/>
        </w:rPr>
        <w:t xml:space="preserve">An Analysis of Engineering Practices, Technological Innovation, and Strategic Industry Contributions within Australia Sydney</w:t>
      </w:r>
    </w:p>
    <w:p>
      <w:pPr>
        <w:pStyle w:val="BodyText"/>
      </w:pPr>
      <w:r>
        <w:br/>
      </w:r>
      <w:r>
        <w:rPr>
          <w:iCs/>
          <w:i/>
        </w:rPr>
        <w:t xml:space="preserve">Research Paper: Industry Overview and Technical Requirements in the Australian Aerospace Sector</w:t>
      </w:r>
      <w:r>
        <w:br/>
      </w:r>
      <w:r>
        <w:br/>
      </w:r>
    </w:p>
    <w:bookmarkEnd w:id="20"/>
    <w:bookmarkStart w:id="21" w:name="X24173579ee7b06b0b2fafd49cfd15650b5fd3fc"/>
    <w:p>
      <w:pPr>
        <w:pStyle w:val="Heading2"/>
      </w:pPr>
      <w:r>
        <w:t xml:space="preserve">I. Introduction to Aerospace Engineering in Australia Sydney</w:t>
      </w:r>
    </w:p>
    <w:p>
      <w:pPr>
        <w:pStyle w:val="FirstParagraph"/>
      </w:pPr>
      <w:r>
        <w:t xml:space="preserve">The field of aerospace engineering stands as a testament to human ingenuity, encompassing the design, development, testing, and production of aircraft and spacecraft. In the contemporary global landscape, this discipline is not merely about propulsion or aerodynamics; it represents a critical intersection of advanced materials science, computational fluid dynamics, systems integration, and rigorous safety protocols. Within the specific geographic and economic context of Australia Sydney serves as a burgeoning hub for defense technology research, commercial aviation maintenance, and emerging commercial space ventures. Consequently understanding the multifaceted role of an Aerospace Engineer in this region requires an examination of both global engineering standards and localized industry demands.</w:t>
      </w:r>
    </w:p>
    <w:p>
      <w:pPr>
        <w:pStyle w:val="BodyText"/>
      </w:pPr>
      <w:r>
        <w:t xml:space="preserve">Australia Sydney is characterized by its strategic location within the Asia-Pacific region, making it a critical node for international defense contracts and aerospace manufacturing supply chains. The presence of major entities such as the Australian Defence Force (ADF) and numerous prime contractors creates a robust demand for highly skilled engineers who can navigate complex regulatory environments. These Aerospace Engineer professionals are tasked with ensuring that systems meet stringent certification requirements set by the Civil Aviation Safety Authority (CASA) and international bodies like the Federal Aviation Administration (FAA). This paper aims to delineate the core competencies, technological challenges, and strategic importance of aerospace engineering within this specific metropolitan ecosystem.</w:t>
      </w:r>
    </w:p>
    <w:bookmarkEnd w:id="21"/>
    <w:bookmarkStart w:id="24" w:name="X11dc53b365b53e11ff64fc8cf376f5333b7ebef"/>
    <w:p>
      <w:pPr>
        <w:pStyle w:val="Heading2"/>
      </w:pPr>
      <w:r>
        <w:t xml:space="preserve">II. Core Responsibilities and Technical Competencies</w:t>
      </w:r>
    </w:p>
    <w:bookmarkStart w:id="22" w:name="aerospace-engineer-design-principles"/>
    <w:p>
      <w:pPr>
        <w:pStyle w:val="Heading3"/>
      </w:pPr>
      <w:r>
        <w:t xml:space="preserve">Aerospace Engineer Design Principles</w:t>
      </w:r>
    </w:p>
    <w:p>
      <w:pPr>
        <w:pStyle w:val="FirstParagraph"/>
      </w:pPr>
      <w:r>
        <w:t xml:space="preserve">The primary responsibility of an Aerospace Engineer in Australia Sydney revolves around the conceptualization and detailed design of aerospace systems. This involves applying fundamental principles of mechanics, thermodynamics, and materials science to optimize performance metrics such as fuel efficiency, structural integrity, and aerodynamic stability. Engineers utilize advanced Computer-Aided Design (CAD) software to create precise digital models which are then subjected to extensive simulation testing before any physical prototypes are constructed.</w:t>
      </w:r>
    </w:p>
    <w:p>
      <w:pPr>
        <w:pStyle w:val="BodyText"/>
      </w:pPr>
      <w:r>
        <w:t xml:space="preserve">A critical aspect of this design process is the integration of systems engineering principles. Modern aerospace vehicles are complex networks of interconnected subsystems, including avionics, propulsion, and life-support mechanisms. An Aerospace Engineer must possess the analytical acumen to ensure that these subsystems interact seamlessly without compromising overall vehicle performance or safety margins.</w:t>
      </w:r>
    </w:p>
    <w:bookmarkEnd w:id="22"/>
    <w:bookmarkStart w:id="23" w:name="aerodynamics-and-propulsion-systems"/>
    <w:p>
      <w:pPr>
        <w:pStyle w:val="Heading3"/>
      </w:pPr>
      <w:r>
        <w:t xml:space="preserve">Aerodynamics and Propulsion Systems</w:t>
      </w:r>
    </w:p>
    <w:p>
      <w:pPr>
        <w:pStyle w:val="FirstParagraph"/>
      </w:pPr>
      <w:r>
        <w:t xml:space="preserve">In the specialized domain of aerodynamics, professionals analyze airflow patterns around aircraft components to minimize drag and maximize lift. Computational Fluid Dynamics (CFD) plays an indispensable role in this analysis, allowing engineers to simulate various flight conditions virtually. Furthermore, propulsion system design requires a deep understanding of thermodynamic cycles and material limitations at extreme temperatures.</w:t>
      </w:r>
    </w:p>
    <w:p>
      <w:pPr>
        <w:pStyle w:val="BodyText"/>
      </w:pPr>
      <w:r>
        <w:t xml:space="preserve">For those working on defense projects within Australia Sydney, the focus often shifts towards hypersonic technologies and high-thrust-to-weight ratio engines required for military applications. These Aerospace Engineer specialists collaborate closely with scientists to develop novel combustion techniques that reduce environmental impact while enhancing operational range and payload capacity.</w:t>
      </w:r>
    </w:p>
    <w:bookmarkEnd w:id="23"/>
    <w:bookmarkEnd w:id="24"/>
    <w:bookmarkStart w:id="25" w:name="Xbb6da43c7fdd38c39c42309375cdda7284d96df"/>
    <w:p>
      <w:pPr>
        <w:pStyle w:val="Heading2"/>
      </w:pPr>
      <w:r>
        <w:t xml:space="preserve">III. Manufacturing Processes and Quality Assurance</w:t>
      </w:r>
    </w:p>
    <w:p>
      <w:pPr>
        <w:pStyle w:val="FirstParagraph"/>
      </w:pPr>
      <w:r>
        <w:t xml:space="preserve">Beyond the design phase, an Aerospace Engineer is heavily involved in overseeing manufacturing processes to ensure adherence to exact specifications. This involves selecting appropriate materials—such as carbon fiber composites, titanium alloys, or advanced aluminum-lithium blends—that offer optimal strength-to-weight ratios while resisting fatigue and corrosion.</w:t>
      </w:r>
    </w:p>
    <w:p>
      <w:pPr>
        <w:pStyle w:val="BodyText"/>
      </w:pPr>
      <w:r>
        <w:t xml:space="preserve">In Australia Sydney's manufacturing facilities, quality assurance is paramount. Engineers implement rigorous testing protocols including non-destructive evaluation techniques such as ultrasonic testing and X-ray inspection to detect microscopic flaws that could lead to catastrophic failures. They also develop automated production workflows incorporating robotics and additive manufacturing (3D printing) technologies to enhance precision and reduce waste.</w:t>
      </w:r>
    </w:p>
    <w:bookmarkEnd w:id="25"/>
    <w:bookmarkStart w:id="26" w:name="X2403b1b1d67118c19fd96d4325aaf9d5d539bea"/>
    <w:p>
      <w:pPr>
        <w:pStyle w:val="Heading2"/>
      </w:pPr>
      <w:r>
        <w:t xml:space="preserve">IV. Strategic Industry Context in Australia Sydney</w:t>
      </w:r>
    </w:p>
    <w:p>
      <w:pPr>
        <w:pStyle w:val="FirstParagraph"/>
      </w:pPr>
      <w:r>
        <w:t xml:space="preserve">The economic significance of aerospace engineering within Australia Sydney cannot be overstated. The region boasts a mature aviation maintenance, repair, and overhaul (MRO) industry that services both commercial airliners and military assets. As global air traffic continues to grow post-pandemic, the demand for engineers who can optimize fleet maintenance schedules using predictive analytics has surged.</w:t>
      </w:r>
    </w:p>
    <w:p>
      <w:pPr>
        <w:pStyle w:val="BodyText"/>
      </w:pPr>
      <w:r>
        <w:t xml:space="preserve">Moreover, Australia's growing space sector presents new opportunities for Aerospace Engineer professionals. With initiatives like the Australian Space Agency establishing a foothold in New South Wales and Sydney serving as an administrative hub, there is an increasing emphasis on small satellite technology and launch vehicle development. Engineers are increasingly required to possess knowledge of orbital mechanics and satellite communications systems alongside traditional aeronautical expertise.</w:t>
      </w:r>
    </w:p>
    <w:bookmarkEnd w:id="26"/>
    <w:bookmarkStart w:id="27" w:name="v.-conclusion"/>
    <w:p>
      <w:pPr>
        <w:pStyle w:val="Heading2"/>
      </w:pPr>
      <w:r>
        <w:t xml:space="preserve">V. Conclusion</w:t>
      </w:r>
    </w:p>
    <w:p>
      <w:pPr>
        <w:pStyle w:val="FirstParagraph"/>
      </w:pPr>
      <w:r>
        <w:t xml:space="preserve">In conclusion, the role of an Aerospace Engineer in Australia Sydney is both technically demanding and strategically vital. These professionals serve as the linchpin connecting theoretical physics with practical engineering solutions that drive innovation across defense, commercial aviation, and space exploration sectors. As technological landscapes evolve—with advancements in artificial intelligence for autonomous flight systems and sustainable green aviation fuels—the skill sets required will continue to expand.</w:t>
      </w:r>
    </w:p>
    <w:p>
      <w:pPr>
        <w:pStyle w:val="BodyText"/>
      </w:pPr>
      <w:r>
        <w:t xml:space="preserve">Therefore, fostering a robust pipeline of talent equipped with interdisciplinary knowledge remains crucial for maintaining Australia Sydney's competitive edge on the global stage. By adhering to rigorous engineering standards while embracing emerging technologies, Aerospace Engineer practitioners ensure that this dynamic industry continues to propel humanity forward through safer skies and deeper space exploration.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Australia Sydney</dc:title>
  <dc:creator/>
  <dc:language>en</dc:language>
  <cp:keywords/>
  <dcterms:created xsi:type="dcterms:W3CDTF">2026-07-30T20:12:00Z</dcterms:created>
  <dcterms:modified xsi:type="dcterms:W3CDTF">2026-07-30T20:12:00Z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