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Bangladesh</w:t>
      </w:r>
      <w:r>
        <w:t xml:space="preserve"> </w:t>
      </w:r>
      <w:r>
        <w:t xml:space="preserve">Dhaka:</w:t>
      </w:r>
      <w:r>
        <w:t xml:space="preserve"> </w:t>
      </w:r>
      <w:r>
        <w:t xml:space="preserve">A</w:t>
      </w:r>
      <w:r>
        <w:t xml:space="preserve"> </w:t>
      </w:r>
      <w:r>
        <w:t xml:space="preserve">Strategic</w:t>
      </w:r>
      <w:r>
        <w:t xml:space="preserve"> </w:t>
      </w:r>
      <w:r>
        <w:t xml:space="preserve">Research</w:t>
      </w:r>
      <w:r>
        <w:t xml:space="preserve"> </w:t>
      </w:r>
      <w:r>
        <w:t xml:space="preserve">Paper</w:t>
      </w:r>
    </w:p>
    <w:bookmarkStart w:id="29" w:name="Xc1ff1583a7d8610fab17cd72faf528395ec4144"/>
    <w:p>
      <w:pPr>
        <w:pStyle w:val="Heading1"/>
      </w:pPr>
      <w:r>
        <w:t xml:space="preserve">The Emergence of Aerospace Engineering in Bangladesh Dhaka:</w:t>
      </w:r>
    </w:p>
    <w:bookmarkStart w:id="20" w:name="X68fc7d1aeb43b5ae120fbed9d48806917f03a90"/>
    <w:p>
      <w:pPr>
        <w:pStyle w:val="Heading2"/>
      </w:pPr>
      <w:r>
        <w:t xml:space="preserve">An Analysis of Industrial Potential, Educational Frameworks, and Strategic Development</w:t>
      </w:r>
    </w:p>
    <w:p>
      <w:pPr>
        <w:pStyle w:val="FirstParagraph"/>
      </w:pPr>
      <w:r>
        <w:rPr>
          <w:iCs/>
          <w:i/>
          <w:u w:val="single"/>
          <w:bCs/>
          <w:b/>
        </w:rPr>
        <w:t xml:space="preserve">Abstract</w:t>
      </w:r>
      <w:r>
        <w:br/>
      </w:r>
      <w:r>
        <w:t xml:space="preserve">This research paper explores the nascent but rapidly evolving field of Aerospace Engineering within the specific context of Bangladesh Dhaka. While historically not a global hub for aviation manufacturing, Bangladesh possesses significant geopolitical and geographic advantages that position it as a potential future player in the aerospace supply chain and maintenance, repair, and overhaul (MRO) sector. This document analyzes the current infrastructure in Bangladesh Dhaka, evaluates the academic contributions of local universities to producing competent Aerospace Engineers, and outlines strategic pathways for integrating this specialized engineering discipline into the national economy.</w:t>
      </w:r>
    </w:p>
    <w:bookmarkEnd w:id="20"/>
    <w:bookmarkStart w:id="21" w:name="introduction"/>
    <w:p>
      <w:pPr>
        <w:pStyle w:val="Heading2"/>
      </w:pPr>
      <w:r>
        <w:t xml:space="preserve">1. Introduction</w:t>
      </w:r>
    </w:p>
    <w:p>
      <w:pPr>
        <w:pStyle w:val="FirstParagraph"/>
      </w:pPr>
      <w:r>
        <w:t xml:space="preserve">Aerospace Engineering is a multidisciplinary branch of engineering that involves aerodynamics, propulsion systems, materials science, and avionics. Traditionally associated with industrial giants such as the United States, Europe, and China Aerospace industry developments in South Asia have been limited primarily to pilot training and basic maintenance. However the landscape is shifting. In Bangladesh Dhaka the capital city serves as the central hub for administrative policy making educational institutions and emerging private sector initiatives related to aviation.</w:t>
      </w:r>
    </w:p>
    <w:p>
      <w:pPr>
        <w:pStyle w:val="BodyText"/>
      </w:pPr>
      <w:r>
        <w:t xml:space="preserve">The motivation behind focusing on Bangladesh Dhaka stems from its strategic location at the heart of South Asia, adjacent to major global air routes. For an Aerospace Engineer working in this region, the challenge lies not only in theoretical knowledge but also in adapting international standards to local infrastructural realities. This research paper aims to dissect how Aerospace Engineers can contribute to national development by leveraging the unique opportunities present in Bangladesh Dhaka.</w:t>
      </w:r>
    </w:p>
    <w:bookmarkEnd w:id="21"/>
    <w:bookmarkStart w:id="22" w:name="X88a1ce20181338fdc08df2f63aaed8aa56dc20a"/>
    <w:p>
      <w:pPr>
        <w:pStyle w:val="Heading2"/>
      </w:pPr>
      <w:r>
        <w:t xml:space="preserve">2. The Current State of Aviation Infrastructure in Bangladesh Dhaka</w:t>
      </w:r>
    </w:p>
    <w:p>
      <w:pPr>
        <w:pStyle w:val="FirstParagraph"/>
      </w:pPr>
      <w:r>
        <w:t xml:space="preserve">The cornerstone of aerospace activity in Bangladesh is the Hazrat Shahjalal International Airport located in Bangladesh Dhaka. As one of the busiest airports in South Asia it handles thousands of flights annually connecting the nation to global markets. This high volume creates a natural demand for skilled Aerospace Engineers capable of managing aircraft maintenance, fuel efficiency optimization, and regulatory compliance.</w:t>
      </w:r>
    </w:p>
    <w:p>
      <w:pPr>
        <w:pStyle w:val="BodyText"/>
      </w:pPr>
      <w:r>
        <w:t xml:space="preserve">Recent government initiatives have highlighted the importance of developing local capacity in aviation technology. The Civil Aviation Authority of Bangladesh (CAAB) has been working towards upgrading facilities to meet international safety standards. For an Aerospace Engineer this represents a critical career pathway involving certification processes airworthiness inspections and technical audits. Furthermore the expansion of domestic airline fleets necessitates a robust support system that requires localized engineering expertise rather than relying entirely on foreign contractors.</w:t>
      </w:r>
    </w:p>
    <w:bookmarkEnd w:id="22"/>
    <w:bookmarkStart w:id="23" w:name="X4f752ba0b6828f09423151d5b62ab597b41baa4"/>
    <w:p>
      <w:pPr>
        <w:pStyle w:val="Heading2"/>
      </w:pPr>
      <w:r>
        <w:t xml:space="preserve">3. Educational Frameworks and the Role of Universities</w:t>
      </w:r>
    </w:p>
    <w:p>
      <w:pPr>
        <w:pStyle w:val="FirstParagraph"/>
      </w:pPr>
      <w:r>
        <w:t xml:space="preserve">The foundation of any aerospace industry is education. In Bangladesh Dhaka prestigious institutions such as the Bangladesh University of Engineering and Technology (BUET) play a pivotal role in nurturing talent. While traditional mechanical engineering departments have long existed specialized curricula focusing on aerospace dynamics propulsion systems and composite materials are increasingly being integrated into the coursework.</w:t>
      </w:r>
    </w:p>
    <w:p>
      <w:pPr>
        <w:pStyle w:val="BodyText"/>
      </w:pPr>
      <w:r>
        <w:t xml:space="preserve">Research Paper analysis indicates that there is a growing interest among students in Bangladesh Dhaka to pursue higher studies and research in Aerospace Engineering. Collaborative programs with international universities offer valuable exposure to global technologies. However significant gaps remain regarding hands-on laboratory facilities and industry internships. To bridge this gap it is imperative for academic institutions in Bangladesh Dhaka to form stronger ties with private aviation companies and international aerospace firms operating in the region.</w:t>
      </w:r>
    </w:p>
    <w:bookmarkEnd w:id="23"/>
    <w:bookmarkStart w:id="24" w:name="Xe66eb0ca318cd52007f6dfd4a15b944ab608a82"/>
    <w:p>
      <w:pPr>
        <w:pStyle w:val="Heading2"/>
      </w:pPr>
      <w:r>
        <w:t xml:space="preserve">4. Emerging Opportunities: Drones, UAVs, and Sustainable Aviation</w:t>
      </w:r>
    </w:p>
    <w:p>
      <w:pPr>
        <w:pStyle w:val="FirstParagraph"/>
      </w:pPr>
      <w:r>
        <w:t xml:space="preserve">A significant portion of modern Aerospace Engineering work involves Unmanned Aerial Vehicles (UAVs) or drones. In Bangladesh Dhaka the application of drone technology in agriculture logistics and surveillance is expanding rapidly. An Aerospace Engineer specializing in aerodynamics and control systems can design customized solutions for local needs such as crop monitoring along the Padma River delta or emergency medical supply delivery in congested urban areas.</w:t>
      </w:r>
    </w:p>
    <w:p>
      <w:pPr>
        <w:pStyle w:val="BodyText"/>
      </w:pPr>
      <w:r>
        <w:t xml:space="preserve">Additionally global pressure to reduce carbon emissions presents both a challenge and an opportunity. Bangladesh Dhaka is vulnerable to climate change impacts making sustainable aviation technologies highly relevant. Aerospace Engineers are needed to explore hybrid-electric propulsion systems and lightweight composite materials that can be manufactured locally or assembled in Bangladesh Dhaka export hubs.</w:t>
      </w:r>
    </w:p>
    <w:bookmarkEnd w:id="24"/>
    <w:bookmarkStart w:id="25" w:name="Xe3c701ebbd5c7c064f4405f482c6f4131513114"/>
    <w:p>
      <w:pPr>
        <w:pStyle w:val="Heading2"/>
      </w:pPr>
      <w:r>
        <w:t xml:space="preserve">5. Challenges Facing the Aerospace Engineering Sector</w:t>
      </w:r>
    </w:p>
    <w:p>
      <w:pPr>
        <w:pStyle w:val="FirstParagraph"/>
      </w:pPr>
      <w:r>
        <w:t xml:space="preserve">Despite the potential several obstacles hinder the growth of this sector in Bangladesh Dhaka. First there is a lack of dedicated aerospace manufacturing facilities. Most components are imported which limits job creation for local engineers who prefer practical application over purely administrative roles. Second regulatory frameworks need to be updated to accommodate new technologies such as autonomous flight systems and advanced avionics.</w:t>
      </w:r>
    </w:p>
    <w:p>
      <w:pPr>
        <w:pStyle w:val="BodyText"/>
      </w:pPr>
      <w:r>
        <w:t xml:space="preserve">Furthermore brain drain remains a concern where top talent in Bangladesh Dhaka seeks employment abroad due to perceived lack of career progression locally. Addressing this requires policy interventions that incentivize Aerospace Engineers through grants research funding and public-private partnerships focused on innovation within Bangladesh Dhaka.</w:t>
      </w:r>
    </w:p>
    <w:bookmarkEnd w:id="25"/>
    <w:bookmarkStart w:id="26" w:name="X9097fedc0edcca610161144b9059e7d79d12f85"/>
    <w:p>
      <w:pPr>
        <w:pStyle w:val="Heading2"/>
      </w:pPr>
      <w:r>
        <w:t xml:space="preserve">6. Strategic Recommendations for Stakeholders</w:t>
      </w:r>
    </w:p>
    <w:p>
      <w:pPr>
        <w:pStyle w:val="FirstParagraph"/>
      </w:pPr>
      <w:r>
        <w:t xml:space="preserve">To fully realize the potential of Aerospace Engineering in Bangladesh Dhaka several strategic steps are recommended. Firstly the government should establish an Aviation Technology Park in close proximity to Hazrat Shahjalal International Airport to foster innovation clusters housing startups and established firms.</w:t>
      </w:r>
    </w:p>
    <w:p>
      <w:pPr>
        <w:pStyle w:val="BodyText"/>
      </w:pPr>
      <w:r>
        <w:t xml:space="preserve">Secondly academic curricula must be revised regularly to align with industry demands emphasizing practical skills in CAD design computational fluid dynamics and systems engineering. Thirdly international collaborations should be encouraged where Aerospace Engineers from Bangladesh Dhaka can participate in global projects thereby gaining experience that can be repatriated for local benefit.</w:t>
      </w:r>
    </w:p>
    <w:bookmarkEnd w:id="26"/>
    <w:bookmarkStart w:id="27" w:name="conclusion"/>
    <w:p>
      <w:pPr>
        <w:pStyle w:val="Heading2"/>
      </w:pPr>
      <w:r>
        <w:t xml:space="preserve">7. Conclusion</w:t>
      </w:r>
    </w:p>
    <w:p>
      <w:pPr>
        <w:pStyle w:val="FirstParagraph"/>
      </w:pPr>
      <w:r>
        <w:t xml:space="preserve">In conclusion the trajectory of Aerospace Engineering in Bangladesh Dhaka is poised for significant transformation. While historically peripheral to global aviation manufacturing the region now holds substantial promise driven by geographic necessity digital adoption and educational advancement. By focusing on specialized niches such as UAV development MRO services and sustainable technologies Bangladesh Dhaka can carve out a unique identity in the aerospace sector.</w:t>
      </w:r>
    </w:p>
    <w:p>
      <w:pPr>
        <w:pStyle w:val="BodyText"/>
      </w:pPr>
      <w:r>
        <w:t xml:space="preserve">Aerospace Engineers located in Bangladesh Dhaka are not merely technicians but key architects of future economic growth. Their ability to innovate within local constraints while adhering to global standards will determine the success of this emerging industry. This Research Paper underscores the urgency for coordinated efforts between academia government and private industry to build a sustainable aerospace ecosystem centered in Bangladesh Dhaka.</w:t>
      </w:r>
    </w:p>
    <w:bookmarkEnd w:id="27"/>
    <w:bookmarkStart w:id="28" w:name="references"/>
    <w:p>
      <w:pPr>
        <w:pStyle w:val="Heading2"/>
      </w:pPr>
      <w:r>
        <w:t xml:space="preserve">8. References</w:t>
      </w:r>
    </w:p>
    <w:p>
      <w:pPr>
        <w:pStyle w:val="FirstParagraph"/>
      </w:pPr>
      <w:r>
        <w:rPr>
          <w:iCs/>
          <w:i/>
        </w:rPr>
        <w:t xml:space="preserve">(Note: In a formal academic setting references would be cited here following APA or IEEE standards. For this document format, representative sources are implied below.)</w:t>
      </w:r>
    </w:p>
    <w:p>
      <w:pPr>
        <w:numPr>
          <w:ilvl w:val="0"/>
          <w:numId w:val="1001"/>
        </w:numPr>
        <w:pStyle w:val="Compact"/>
      </w:pPr>
      <w:r>
        <w:t xml:space="preserve">Bangladesh University of Engineering and Technology Annual Reports on Mechanical &amp; Aerospace Research.</w:t>
      </w:r>
    </w:p>
    <w:p>
      <w:pPr>
        <w:numPr>
          <w:ilvl w:val="0"/>
          <w:numId w:val="1001"/>
        </w:numPr>
        <w:pStyle w:val="Compact"/>
      </w:pPr>
      <w:r>
        <w:t xml:space="preserve">Civil Aviation Authority of Bangladesh Strategic Development Plans.</w:t>
      </w:r>
    </w:p>
    <w:p>
      <w:pPr>
        <w:numPr>
          <w:ilvl w:val="0"/>
          <w:numId w:val="1001"/>
        </w:numPr>
        <w:pStyle w:val="Compact"/>
      </w:pPr>
      <w:r>
        <w:t xml:space="preserve">International Civil Aviation Organization (ICAO) Regional Guidelines for South Asia.</w:t>
      </w:r>
    </w:p>
    <w:p>
      <w:pPr>
        <w:numPr>
          <w:ilvl w:val="0"/>
          <w:numId w:val="1001"/>
        </w:numPr>
        <w:pStyle w:val="Compact"/>
      </w:pPr>
      <w:r>
        <w:t xml:space="preserve">Journals on Sustainable Aviation Technologies in Emerging Economies.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Bangladesh Dhaka: A Strategic Research Paper</dc:title>
  <dc:creator/>
  <dc:language>en</dc:language>
  <cp:keywords/>
  <dcterms:created xsi:type="dcterms:W3CDTF">2026-07-30T09:49:50Z</dcterms:created>
  <dcterms:modified xsi:type="dcterms:W3CDTF">2026-07-30T09:49:50Z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