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89d6024becec9fffde08fb7867564713f704c89"/>
    <w:p>
      <w:pPr>
        <w:pStyle w:val="Heading1"/>
      </w:pPr>
      <w:r>
        <w:t xml:space="preserve">Aerospace Engineering in China Guangzhou: A Comprehensive Research Paper</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Pearl River Delta Region, China Guangzhou</w:t>
      </w:r>
    </w:p>
    <w:bookmarkEnd w:id="20"/>
    <w:bookmarkStart w:id="21" w:name="abstract"/>
    <w:p>
      <w:pPr>
        <w:pStyle w:val="Heading2"/>
      </w:pPr>
      <w:r>
        <w:t xml:space="preserve">Abstract</w:t>
      </w:r>
    </w:p>
    <w:p>
      <w:pPr>
        <w:pStyle w:val="FirstParagraph"/>
      </w:pPr>
      <w:r>
        <w:t xml:space="preserve">This research paper explores the dynamic role of the Aerospace Engineer within the rapidly expanding industrial ecosystem of China Guangzhou. As a pivotal city in southern China, Guangzhou serves as a critical hub for advanced manufacturing, aviation logistics, and emerging aerospace technologies. This document examines how an Aerospace Engineer contributes to regional development, national strategic goals set by China’s government such as the 14th Five-Year Planand the broader vision of becoming a global aerospace power. Furthermoreit analyses educational pathwaysinfrastructure supportregulatory frameworksand economic impacts specific to operating as an Aerospace Engineer in this unique geographic and political context.</w:t>
      </w:r>
    </w:p>
    <w:bookmarkEnd w:id="21"/>
    <w:bookmarkStart w:id="22" w:name="introduction"/>
    <w:p>
      <w:pPr>
        <w:pStyle w:val="Heading2"/>
      </w:pPr>
      <w:r>
        <w:t xml:space="preserve">1. Introduction</w:t>
      </w:r>
    </w:p>
    <w:p>
      <w:pPr>
        <w:pStyle w:val="FirstParagraph"/>
      </w:pPr>
      <w:r>
        <w:t xml:space="preserve">The field of aerospace engineering has undergone significant transformation over the past two decades globally Howeverno region exemplifies the speed and scale of this transformation quite like China Guangzhou Located at the heart of the Pearl River Delta oneof Chinas most economically vibrant regions Guangzhou has emerged as a cornerstone for aerospace innovationand manufacturing. Within this contextthe Aerospace Engineer plays a multifaceted role spanning designanalysismanufacturingregulatory complianceand international collaboration.</w:t>
      </w:r>
    </w:p>
    <w:p>
      <w:pPr>
        <w:pStyle w:val="BodyText"/>
      </w:pPr>
      <w:r>
        <w:t xml:space="preserve">This paper aims to provide a detailed overview of what it means to work as an Aerospace Engineer in China Guangzhou taking into account local industry demandsnational policy directivesinfrastructure developmentsand cultural dynamics unique to the region. By understanding these elements stakeholdersincluding educatorspolicymakers and prospective engineers can better appreciate the opportunitiesand challenges inherentin this specialized profession.</w:t>
      </w:r>
    </w:p>
    <w:bookmarkEnd w:id="22"/>
    <w:bookmarkStart w:id="27" w:name="regional-context"/>
    <w:bookmarkStart w:id="26" w:name="Xa359e13837673ece26b75ba4aa638d1b3e82a04"/>
    <w:p>
      <w:pPr>
        <w:pStyle w:val="Heading2"/>
      </w:pPr>
      <w:r>
        <w:t xml:space="preserve">2. Regional Context: Why China Guangzhou Matters</w:t>
      </w:r>
    </w:p>
    <w:bookmarkStart w:id="23" w:name="section"/>
    <w:p>
      <w:pPr>
        <w:pStyle w:val="Heading3"/>
      </w:pPr>
    </w:p>
    <w:p>
      <w:pPr>
        <w:pStyle w:val="FirstParagraph"/>
      </w:pPr>
      <w:r>
        <w:t xml:space="preserve">Guangzhous location provides strategic advantages for aerospace activities owing toits proximity to Hong KongMacau and Southeast Asia This connectivity facilitates bothimport of highprecision componentsand exportfinished aerospace products Moreover the city is wellconnected domestically via extensive railhighway and air networks making it an ideal basefor logisticsdriven aerospace enterprises.</w:t>
      </w:r>
    </w:p>
    <w:bookmarkEnd w:id="23"/>
    <w:bookmarkStart w:id="24" w:name="industrial-ecosystem"/>
    <w:p>
      <w:pPr>
        <w:pStyle w:val="Heading3"/>
      </w:pPr>
      <w:r>
        <w:t xml:space="preserve">2.2 Industrial Ecosystem</w:t>
      </w:r>
    </w:p>
    <w:p>
      <w:pPr>
        <w:pStyle w:val="FirstParagraph"/>
      </w:pPr>
      <w:r>
        <w:t xml:space="preserve">The city boasts a robust industrial ecosystem supported by numerous universitiesresearch institutesand multinational corporationsincluding Boeing Airbus and COMAC (Commercial Aircraft Corporation of China). The presence of entities like the China Southern Airlines headquartersthe Baiyun International Airporta major aviation huband emerging startups specializing in drone technology and satellite communications creates fertile groundfor Aerospace Engineersto apply their expertise across diverse sectors.</w:t>
      </w:r>
    </w:p>
    <w:bookmarkEnd w:id="24"/>
    <w:bookmarkStart w:id="25" w:name="government-support"/>
    <w:p>
      <w:pPr>
        <w:pStyle w:val="Heading3"/>
      </w:pPr>
      <w:r>
        <w:t xml:space="preserve">2.3 Government Support</w:t>
      </w:r>
    </w:p>
    <w:p>
      <w:pPr>
        <w:pStyle w:val="FirstParagraph"/>
      </w:pPr>
      <w:r>
        <w:t xml:space="preserve">The local government actively promotes aerospace development through subsidies tax incentivespublicprivate partnershipsand dedicated innovation zones such as the Nansha District where several aerospace firms have established operations. Policies aligning with national objectives ensure that Aerospace Engineersfind ample opportunities to contribute meaningfully while benefiting from structured career progression pathways.</w:t>
      </w:r>
    </w:p>
    <w:bookmarkEnd w:id="25"/>
    <w:bookmarkEnd w:id="26"/>
    <w:bookmarkEnd w:id="27"/>
    <w:bookmarkStart w:id="29" w:name="role-definition"/>
    <w:bookmarkStart w:id="28" w:name="Xeb3441e2bfb56dd7ec0f979468dd1b6286a1c20"/>
    <w:p>
      <w:pPr>
        <w:pStyle w:val="Heading2"/>
      </w:pPr>
      <w:r>
        <w:t xml:space="preserve">3 Defining the Role of an Aerospace Engineer in Guangzhou</w:t>
      </w:r>
    </w:p>
    <w:p>
      <w:pPr>
        <w:pStyle w:val="FirstParagraph"/>
      </w:pPr>
      <w:r>
        <w:t xml:space="preserve">An Aerospace Engineer workingin China Guangzhou typically engages in activities rangingfrom conceptual designand aerodynamic simulationto structural analysispropulsion systemsintegrationtesting and quality assurance. Key responsibilities include:</w:t>
      </w:r>
    </w:p>
    <w:p>
      <w:pPr>
        <w:pStyle w:val="BodyText"/>
      </w:pPr>
      <w:r>
        <w:t xml:space="preserve">Designing aircraft componentsairframesor spacecraft subsystems adhering to international standards(CAAC FAA EASA)alongside Chinese national regulations.</w:t>
      </w:r>
    </w:p>
    <w:p>
      <w:pPr>
        <w:pStyle w:val="BodyText"/>
      </w:pPr>
      <w:r>
        <w:t xml:space="preserve">Conducting computational fluid dynamics CFD simulationsusing advanced software tools tailoredfor local industry needs.</w:t>
      </w:r>
    </w:p>
    <w:p>
      <w:pPr>
        <w:pStyle w:val="BodyText"/>
      </w:pPr>
      <w:r>
        <w:t xml:space="preserve">Collaborating with multidisciplinary teams comprising mechanical electricalsoftware engineersetc. to integrate systems effectively.</w:t>
      </w:r>
    </w:p>
    <w:p>
      <w:pPr>
        <w:numPr>
          <w:ilvl w:val="0"/>
          <w:numId w:val="1001"/>
        </w:numPr>
        <w:pStyle w:val="Compact"/>
      </w:pPr>
      <w:r>
        <w:t xml:space="preserve">Overseeing manufacturing processesensuring precisionadherenceto specifications and safety protocolsespecially in facilities producing commercial airliners or defenserelated aerospace hardware.</w:t>
      </w:r>
    </w:p>
    <w:p>
      <w:pPr>
        <w:numPr>
          <w:ilvl w:val="0"/>
          <w:numId w:val="1001"/>
        </w:numPr>
        <w:pStyle w:val="Compact"/>
      </w:pPr>
      <w:r>
        <w:t xml:space="preserve">Pursuing research initiativesfocusedon nextgeneration technologies such as hypersonic flightgreen aviation autonomous drones and space explorationenabledby institutions like Sun Yat-sen University South China University of Technologyand local academies sciences.</w:t>
      </w:r>
    </w:p>
    <w:bookmarkEnd w:id="28"/>
    <w:bookmarkEnd w:id="29"/>
    <w:bookmarkStart w:id="31" w:name="challenges"/>
    <w:bookmarkStart w:id="30" w:name="X18c07456c5900a9059c2fdb6a64870510293ee5"/>
    <w:p>
      <w:pPr>
        <w:pStyle w:val="Heading2"/>
      </w:pPr>
      <w:r>
        <w:t xml:space="preserve">4 Challenges Faced by Aerospace Engineers in Guangzhou</w:t>
      </w:r>
    </w:p>
    <w:p>
      <w:pPr>
        <w:pStyle w:val="FirstParagraph"/>
      </w:pPr>
      <w:r>
        <w:t xml:space="preserve">Despite numerous opportunitiesseveral challenges existfor professionals operatingin this domain:</w:t>
      </w:r>
    </w:p>
    <w:p>
      <w:pPr>
        <w:numPr>
          <w:ilvl w:val="0"/>
          <w:numId w:val="1002"/>
        </w:numPr>
        <w:pStyle w:val="Compact"/>
      </w:pPr>
      <w:r>
        <w:rPr>
          <w:bCs/>
          <w:b/>
        </w:rPr>
        <w:t xml:space="preserve">Cultural Adaptation:</w:t>
      </w:r>
    </w:p>
    <w:p>
      <w:pPr>
        <w:numPr>
          <w:ilvl w:val="0"/>
          <w:numId w:val="1002"/>
        </w:numPr>
        <w:pStyle w:val="Compact"/>
      </w:pPr>
      <w:r>
        <w:rPr>
          <w:bCs/>
          <w:b/>
        </w:rPr>
        <w:t xml:space="preserve">Regulatory Complexity:</w:t>
      </w:r>
    </w:p>
    <w:p>
      <w:pPr>
        <w:numPr>
          <w:ilvl w:val="0"/>
          <w:numId w:val="1002"/>
        </w:numPr>
        <w:pStyle w:val="Compact"/>
      </w:pPr>
      <w:r>
        <w:rPr>
          <w:bCs/>
          <w:b/>
        </w:rPr>
        <w:t xml:space="preserve">Intense Competition:</w:t>
      </w:r>
      <w:r>
        <w:t xml:space="preserve"> </w:t>
      </w:r>
      <w:r>
        <w:rPr>
          <w:bCs/>
          <w:b/>
        </w:rPr>
        <w:t xml:space="preserve">Intellectual Property Protection:</w:t>
      </w:r>
    </w:p>
    <w:bookmarkEnd w:id="30"/>
    <w:bookmarkEnd w:id="31"/>
    <w:bookmarkStart w:id="33" w:name="future-trends"/>
    <w:bookmarkStart w:id="32" w:name="future-trends-and-opportunities"/>
    <w:p>
      <w:pPr>
        <w:pStyle w:val="Heading2"/>
      </w:pPr>
      <w:r>
        <w:t xml:space="preserve">5 Future Trends and Opportunities</w:t>
      </w:r>
    </w:p>
    <w:p>
      <w:pPr>
        <w:pStyle w:val="FirstParagraph"/>
      </w:pPr>
      <w:r>
        <w:t xml:space="preserve">The futurelooks promisingfor Aerospace Engineersexploiting emerging trends reshapingthe industry:</w:t>
      </w:r>
    </w:p>
    <w:p>
      <w:pPr>
        <w:numPr>
          <w:ilvl w:val="0"/>
          <w:numId w:val="1003"/>
        </w:numPr>
        <w:pStyle w:val="Compact"/>
      </w:pPr>
      <w:r>
        <w:rPr>
          <w:bCs/>
          <w:b/>
        </w:rPr>
        <w:t xml:space="preserve">Digital Twin Technology:</w:t>
      </w:r>
    </w:p>
    <w:p>
      <w:pPr>
        <w:numPr>
          <w:ilvl w:val="0"/>
          <w:numId w:val="1003"/>
        </w:numPr>
        <w:pStyle w:val="Compact"/>
      </w:pPr>
      <w:r>
        <w:t xml:space="preserve">Sustainability Initiatives: Growing emphasison reducing carbonfootprintdrives demandfor sustainable aviation fuelslightweight materialsenergyefficient propulsion systemsall areaswhere Aerospace Engineerscan make significant contributions.</w:t>
      </w:r>
    </w:p>
    <w:bookmarkEnd w:id="32"/>
    <w:bookmarkEnd w:id="33"/>
    <w:bookmarkStart w:id="34" w:name="conclusion"/>
    <w:p>
      <w:pPr>
        <w:pStyle w:val="FirstParagraph"/>
      </w:pPr>
      <w:r>
        <w:t xml:space="preserve">In conclusionthe role of an Aerospace Engineerin China Guangzhou embodies immense potential intertwined with considerable responsibilities Contributingto regional growthnational prideglobal competitivenessrequires not only deeptechnical knowledgebut also strategicthinkingcollaborative spiritcontinuous improvementmindsetthose willingembracechangeseizeopportunitiesnavigatethroughchallengeswill undoubtedlyshapefuturelandscapeaerospaceengineeringworldwideparticularlywithinthis dynamicregion.</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China Guangzhou: A Comprehensive Research Paper</dc:title>
  <dc:creator/>
  <dc:language>en</dc:language>
  <cp:keywords/>
  <dcterms:created xsi:type="dcterms:W3CDTF">2026-07-30T07:56:04Z</dcterms:created>
  <dcterms:modified xsi:type="dcterms:W3CDTF">2026-07-30T07:56:04Z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