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Germany</w:t>
      </w:r>
      <w:r>
        <w:t xml:space="preserve"> </w:t>
      </w:r>
      <w:r>
        <w:t xml:space="preserve">Frankfurt</w:t>
      </w:r>
    </w:p>
    <w:bookmarkStart w:id="29" w:name="X3f4855cc2ff988c24a51c239d84d083dd8f9a87"/>
    <w:p>
      <w:pPr>
        <w:pStyle w:val="Heading1"/>
      </w:pPr>
      <w:r>
        <w:t xml:space="preserve">The Strategic Role of Aerospace Engineers in Germany Frankfurt</w:t>
      </w:r>
    </w:p>
    <w:p>
      <w:pPr>
        <w:pStyle w:val="FirstParagraph"/>
      </w:pPr>
      <w:r>
        <w:t xml:space="preserve">A Research Paper on Industrial Dynamics, Technical Innovation, and Urban Infrastructure Integration</w:t>
      </w:r>
    </w:p>
    <w:p>
      <w:pPr>
        <w:pStyle w:val="BodyText"/>
      </w:pPr>
      <w:r>
        <w:rPr>
          <w:bCs/>
          <w:b/>
          <w:u w:val="single"/>
          <w:bCs/>
          <w:b/>
        </w:rPr>
        <w:t xml:space="preserve">Abstract:</w:t>
      </w:r>
      <w:r>
        <w:br/>
      </w:r>
      <w:r>
        <w:t xml:space="preserve">This research paper analyzes the critical intersection between advanced aerospace engineering practices and the economic infrastructure of Germany Frankfurt. As a global financial hub with deep ties to aviation, logistics, and defense technology, Germany Frankfurt serves as a unique nexus for aerospace innovation. This document explores how Aerospace Engineer expertise contributes to urban sustainability, digitalization in aviation (Smart Airports), and compliance with European Union regulatory frameworks. Furthermore, it examines the specific demands placed on Aerospace Engineer professionals within this region due to its status as a major transport node and the growing emphasis on green technology in Germany Frankfurt’s industrial policy.</w:t>
      </w:r>
    </w:p>
    <w:bookmarkStart w:id="20" w:name="introduction"/>
    <w:p>
      <w:pPr>
        <w:pStyle w:val="Heading2"/>
      </w:pPr>
      <w:r>
        <w:t xml:space="preserve">1. Introduction</w:t>
      </w:r>
    </w:p>
    <w:p>
      <w:pPr>
        <w:pStyle w:val="FirstParagraph"/>
      </w:pPr>
      <w:r>
        <w:t xml:space="preserve">The aerospace sector represents one of the most complex and high-stakes industries globally, demanding precision, safety, and innovation. Within this global landscape, Germany Frankfurt holds a distinct position not merely as a financial capital but as a pivotal hub for aviation logistics and technological research. The city’s infrastructure is heavily reliant on air connectivity, with the Frankfurt Airport (FRA) serving as one of Europe’s busiest aviation hubs. Consequently, the demand for specialized technical expertise has surged.</w:t>
      </w:r>
    </w:p>
    <w:p>
      <w:pPr>
        <w:pStyle w:val="BodyText"/>
      </w:pPr>
      <w:r>
        <w:t xml:space="preserve">This paper focuses on the role of an Aerospace Engineer within this specific geographic and industrial context. It argues that in Germany Frankfurt, the responsibilities of an Aerospace Engineer extend beyond traditional aircraft design to include urban air mobility (UAM) integration, sustainable fuel technologies, and complex systems engineering for smart infrastructure. Understanding the specific needs of this region is essential for stakeholders aiming to foster innovation and maintain competitive advantage in the European market.</w:t>
      </w:r>
    </w:p>
    <w:bookmarkEnd w:id="20"/>
    <w:bookmarkStart w:id="21" w:name="Xd49dafbf4a9860a48c86be998f400fc31dd0b03"/>
    <w:p>
      <w:pPr>
        <w:pStyle w:val="Heading2"/>
      </w:pPr>
      <w:r>
        <w:t xml:space="preserve">2. The Economic Context of Germany Frankfurt</w:t>
      </w:r>
    </w:p>
    <w:p>
      <w:pPr>
        <w:pStyle w:val="FirstParagraph"/>
      </w:pPr>
      <w:r>
        <w:t xml:space="preserve">To understand why an Aerospace Engineer is vital to Germany Frankfurt, one must first examine the economic drivers of the region. Germany Frankfurt is synonymous with global trade and logistics. The presence of major multinational corporations, combined with a dense network of research institutions such as those affiliated with Goethe University and local Fraunhofer Institutes, creates a fertile ground for aerospace applications.</w:t>
      </w:r>
    </w:p>
    <w:p>
      <w:pPr>
        <w:pStyle w:val="BodyText"/>
      </w:pPr>
      <w:r>
        <w:t xml:space="preserve">The aviation industry in this region is supported by robust supply chains. However, the pressure to modernize these chains against climate change targets requires sophisticated engineering solutions. Herein lies the primary function of the Aerospace Engineer: to bridge the gap between theoretical aerodynamic principles and practical, economically viable engineering applications that serve Germany Frankfurt’s logistical needs.</w:t>
      </w:r>
    </w:p>
    <w:bookmarkEnd w:id="21"/>
    <w:bookmarkStart w:id="22" w:name="X5dc204055dc703b4d8f4959601b4c598e61b05f"/>
    <w:p>
      <w:pPr>
        <w:pStyle w:val="Heading2"/>
      </w:pPr>
      <w:r>
        <w:t xml:space="preserve">3. Core Competencies of an Aerospace Engineer in this Region</w:t>
      </w:r>
    </w:p>
    <w:p>
      <w:pPr>
        <w:pStyle w:val="FirstParagraph"/>
      </w:pPr>
      <w:r>
        <w:t xml:space="preserve">An Aerospace Engineer operating in Germany Frankfurt must possess a multidisciplinary skill set. Unlike regions focused solely on manufacturing airframes, the focus in Germany Frankfurt is heavily weighted towards systems integration and operational efficiency. The key competencies required include:</w:t>
      </w:r>
    </w:p>
    <w:p>
      <w:pPr>
        <w:numPr>
          <w:ilvl w:val="0"/>
          <w:numId w:val="1001"/>
        </w:numPr>
        <w:pStyle w:val="Compact"/>
      </w:pPr>
      <w:r>
        <w:rPr>
          <w:bCs/>
          <w:b/>
        </w:rPr>
        <w:t xml:space="preserve">Aerodynamics and Fluid Mechanics:</w:t>
      </w:r>
      <w:r>
        <w:t xml:space="preserve"> </w:t>
      </w:r>
      <w:r>
        <w:t xml:space="preserve">Essential for optimizing aircraft performance to meet strict Eurocontrol emissions regulations.</w:t>
      </w:r>
    </w:p>
    <w:p>
      <w:pPr>
        <w:numPr>
          <w:ilvl w:val="0"/>
          <w:numId w:val="1001"/>
        </w:numPr>
        <w:pStyle w:val="Compact"/>
      </w:pPr>
      <w:r>
        <w:t xml:space="preserve">Solid Mechanics and Materials Science:&gt; Critical for developing lightweight structures that improve fuel efficiency, a top priority for airlines operating out of Germany Frankfurt’s major terminals.</w:t>
      </w:r>
    </w:p>
    <w:p>
      <w:pPr>
        <w:numPr>
          <w:ilvl w:val="0"/>
          <w:numId w:val="1001"/>
        </w:numPr>
        <w:pStyle w:val="Compact"/>
      </w:pPr>
      <w:r>
        <w:rPr>
          <w:bCs/>
          <w:b/>
        </w:rPr>
        <w:t xml:space="preserve">Control Systems and Avionics:</w:t>
      </w:r>
    </w:p>
    <w:p>
      <w:pPr>
        <w:numPr>
          <w:ilvl w:val="0"/>
          <w:numId w:val="1000"/>
        </w:numPr>
        <w:pStyle w:val="Compact"/>
      </w:pPr>
      <w:r>
        <w:t xml:space="preserve">The integration of autonomous systems requires Aerospace Engineer expertise to ensure safety protocols meet rigorous German engineering standards (DIN) and European Union Aviation Safety Agency (EASA) guidelines.</w:t>
      </w:r>
    </w:p>
    <w:p>
      <w:pPr>
        <w:numPr>
          <w:ilvl w:val="0"/>
          <w:numId w:val="1001"/>
        </w:numPr>
        <w:pStyle w:val="Compact"/>
      </w:pPr>
      <w:r>
        <w:rPr>
          <w:bCs/>
          <w:b/>
        </w:rPr>
        <w:t xml:space="preserve">Sustainability Engineering:</w:t>
      </w:r>
      <w:r>
        <w:t xml:space="preserve">A growing specialization where an Aerospace Engineer focuses on alternative aviation fuels (SAF) and electric propulsion technologies suitable for regional aircraft in Germany Frankfurt.</w:t>
      </w:r>
    </w:p>
    <w:bookmarkEnd w:id="22"/>
    <w:bookmarkStart w:id="23" w:name="Xf6feb18c911311f45897a83e9ca08e47267bf25"/>
    <w:p>
      <w:pPr>
        <w:pStyle w:val="Heading2"/>
      </w:pPr>
      <w:r>
        <w:t xml:space="preserve">4. Urban Air Mobility and Smart Infrastructure</w:t>
      </w:r>
    </w:p>
    <w:p>
      <w:pPr>
        <w:pStyle w:val="FirstParagraph"/>
      </w:pPr>
      <w:r>
        <w:t xml:space="preserve">A significant portion of current research directed at Aerospace Engineers in Germany Frankfurt concerns Urban Air Mobility (UAM). As cities like Germany Frankfurt face increasing traffic congestion, the integration of eVTOLs (electric Vertical Take-Off and Landing aircraft) into existing airspace is a major engineering challenge. This involves not only designing the vehicles but also integrating them with ground infrastructure.</w:t>
      </w:r>
    </w:p>
    <w:p>
      <w:pPr>
        <w:pStyle w:val="BodyText"/>
      </w:pPr>
      <w:r>
        <w:t xml:space="preserve">The Aerospace Engineer plays a dual role here. First, they must design aerodynamic profiles that minimize noise pollution in densely populated areas of Germany Frankfurt. Second, they must collaborate with civil engineers and urban planners to establish vertiports and charging stations. This interdisciplinary approach is characteristic of modern engineering in Germany Frankfurt, where traditional aerospace boundaries are merging with smart city initiatives.</w:t>
      </w:r>
    </w:p>
    <w:bookmarkEnd w:id="23"/>
    <w:bookmarkStart w:id="24" w:name="Xc42fa79d27d655e40f24b60791566687c618f31"/>
    <w:p>
      <w:pPr>
        <w:pStyle w:val="Heading2"/>
      </w:pPr>
      <w:r>
        <w:t xml:space="preserve">5. Regulatory Compliance and Quality Assurance</w:t>
      </w:r>
    </w:p>
    <w:p>
      <w:pPr>
        <w:pStyle w:val="FirstParagraph"/>
      </w:pPr>
      <w:r>
        <w:t xml:space="preserve">The aerospace industry is one of the most heavily regulated sectors in the world. For an Aerospace Engineer working in Germany Frankfurt, compliance is not optional; it is foundational. The region operates under strict oversight from national bodies like the Luftfahrt-Bundesamt (LBA) and international standards set by EASA.</w:t>
      </w:r>
    </w:p>
    <w:p>
      <w:pPr>
        <w:pStyle w:val="BodyText"/>
      </w:pPr>
      <w:r>
        <w:t xml:space="preserve">An Aerospace Engineer must navigate this complex legal framework to ensure that all engineering designs and manufacturing processes are certified for operation. This involves rigorous documentation, testing, and validation. In Germany Frankfurt, where liability is strictly enforced under German law (HGB), the role of the Aerospace Engineer includes significant risk management responsibilities. Ensuring that every component meets safety standards protects both public safety and corporate reputation.</w:t>
      </w:r>
    </w:p>
    <w:bookmarkEnd w:id="24"/>
    <w:bookmarkStart w:id="25" w:name="sustainability-and-green-technology"/>
    <w:p>
      <w:pPr>
        <w:pStyle w:val="Heading2"/>
      </w:pPr>
      <w:r>
        <w:t xml:space="preserve">6. Sustainability and Green Technology</w:t>
      </w:r>
    </w:p>
    <w:p>
      <w:pPr>
        <w:pStyle w:val="FirstParagraph"/>
      </w:pPr>
      <w:r>
        <w:t xml:space="preserve">Globally, the push for net-zero emissions is reshaping aerospace engineering. In Germany Frankfurt, this trend is particularly pronounced due to the high concentration of airline headquarters and logistics companies headquartered in the region. An Aerospace Engineer today must be proficient in lifecycle assessment (LCA) techniques.</w:t>
      </w:r>
    </w:p>
    <w:p>
      <w:pPr>
        <w:pStyle w:val="BodyText"/>
      </w:pPr>
      <w:r>
        <w:t xml:space="preserve">This involves calculating the carbon footprint of aircraft components from production to disposal. Furthermore, an Aerospace Engineer contributes to research into hydrogen-powered flight, a technology that could revolutionize short-haul travel. Given Germany Frankfurt’s role as a central European hub, adopting hydrogen infrastructure requires innovative engineering solutions for storage and distribution—a key area of ongoing development by technical experts in the region.</w:t>
      </w:r>
    </w:p>
    <w:bookmarkEnd w:id="25"/>
    <w:bookmarkStart w:id="26" w:name="X95aa667ad25caa511fb24812f96f6c0034e5f81"/>
    <w:p>
      <w:pPr>
        <w:pStyle w:val="Heading2"/>
      </w:pPr>
      <w:r>
        <w:t xml:space="preserve">7. Collaboration and Interdisciplinary Teams</w:t>
      </w:r>
    </w:p>
    <w:p>
      <w:pPr>
        <w:pStyle w:val="FirstParagraph"/>
      </w:pPr>
      <w:r>
        <w:t xml:space="preserve">The complexity of modern aerospace projects necessitates collaboration. An Aerospace Engineer in Germany Frankfurt rarely works in isolation. They are part of multidisciplinary teams that include data scientists, software developers, environmentalists, and business strategists.</w:t>
      </w:r>
    </w:p>
    <w:p>
      <w:pPr>
        <w:pStyle w:val="BodyText"/>
      </w:pPr>
      <w:r>
        <w:t xml:space="preserve">This collaborative environment fosters innovation but also requires strong communication skills. The ability to translate complex engineering constraints into actionable insights for stakeholders is a hallmark of effective Aerospace Engineers in this sector. In Germany Frankfurt’s competitive business landscape, the ability to integrate aerospace technology with digital twin technologies and AI-driven predictive maintenance creates significant value for clients.</w:t>
      </w:r>
    </w:p>
    <w:bookmarkEnd w:id="26"/>
    <w:bookmarkStart w:id="27" w:name="conclusion"/>
    <w:p>
      <w:pPr>
        <w:pStyle w:val="Heading2"/>
      </w:pPr>
      <w:r>
        <w:t xml:space="preserve">8. Conclusion</w:t>
      </w:r>
    </w:p>
    <w:p>
      <w:pPr>
        <w:pStyle w:val="FirstParagraph"/>
      </w:pPr>
      <w:r>
        <w:t xml:space="preserve">In conclusion, the role of an Aerospace Engineer in Germany Frankfurt is multifaceted and critical to the region’s continued economic success. It extends far beyond the traditional design of aircraft wings or fuselages. Today, it encompasses urban integration, sustainable technology development, rigorous regulatory compliance, and interdisciplinary collaboration.</w:t>
      </w:r>
    </w:p>
    <w:p>
      <w:pPr>
        <w:pStyle w:val="BodyText"/>
      </w:pPr>
      <w:r>
        <w:t xml:space="preserve">As Germany Frankfurt continues to evolve as a center for green aviation and smart logistics, the demand for skilled Aerospace Engineers will only grow. These professionals are not merely builders of machines; they are architects of future transportation systems that must be safe, efficient, and environmentally responsible. For investors, policymakers, and industry leaders in Germany Frankfurt, understanding the strategic importance of Aerospace Engineer expertise is essential for navigating the challenges and opportunities presented by the next generation of aerospace technology.</w:t>
      </w:r>
    </w:p>
    <w:bookmarkEnd w:id="27"/>
    <w:bookmarkStart w:id="28" w:name="references-indicative"/>
    <w:p>
      <w:pPr>
        <w:pStyle w:val="Heading2"/>
      </w:pPr>
      <w:r>
        <w:t xml:space="preserve">9. References (Indicative)</w:t>
      </w:r>
    </w:p>
    <w:p>
      <w:pPr>
        <w:numPr>
          <w:ilvl w:val="0"/>
          <w:numId w:val="1002"/>
        </w:numPr>
        <w:pStyle w:val="Compact"/>
      </w:pPr>
      <w:r>
        <w:t xml:space="preserve">European Union Aviation Safety Agency (EASA). "Regulations for Urban Air Mobility Integration."</w:t>
      </w:r>
    </w:p>
    <w:p>
      <w:pPr>
        <w:numPr>
          <w:ilvl w:val="0"/>
          <w:numId w:val="1002"/>
        </w:numPr>
        <w:pStyle w:val="Compact"/>
      </w:pPr>
      <w:r>
        <w:t xml:space="preserve">Fraunhofer Institute for Transportation and Infrastructure Systems. "Sustainable Aviation Fuels in Central Europe."</w:t>
      </w:r>
    </w:p>
    <w:p>
      <w:pPr>
        <w:numPr>
          <w:ilvl w:val="0"/>
          <w:numId w:val="1002"/>
        </w:numPr>
        <w:pStyle w:val="Compact"/>
      </w:pPr>
      <w:r>
        <w:t xml:space="preserve">German Aerospace Center (DLR). "Hydrogen Technologies for Future Aircraft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Aerospace Engineers in Germany Frankfurt</dc:title>
  <dc:creator/>
  <dc:language>en</dc:language>
  <cp:keywords/>
  <dcterms:created xsi:type="dcterms:W3CDTF">2026-07-30T13:06:59Z</dcterms:created>
  <dcterms:modified xsi:type="dcterms:W3CDTF">2026-07-30T13:06:59Z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