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India</w:t>
      </w:r>
      <w:r>
        <w:t xml:space="preserve"> </w:t>
      </w:r>
      <w:r>
        <w:t xml:space="preserve">Mumbai</w:t>
      </w:r>
    </w:p>
    <w:bookmarkStart w:id="26" w:name="Xcebb605a965738f0a91d479b0812d6d1d5c3f98"/>
    <w:p>
      <w:pPr>
        <w:pStyle w:val="Heading1"/>
      </w:pPr>
      <w:r>
        <w:t xml:space="preserve">The Strategic Imperative of Aerospace Engineering in India Mumbai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Analysis and Future Prospects</w:t>
      </w:r>
      <w:r>
        <w:br/>
      </w:r>
      <w:r>
        <w:rPr>
          <w:bCs/>
          <w:b/>
        </w:rPr>
        <w:t xml:space="preserve">Jurisdiction Focus:</w:t>
      </w:r>
    </w:p>
    <w:p>
      <w:pPr>
        <w:pStyle w:val="BodyText"/>
      </w:pPr>
      <w:r>
        <w:t xml:space="preserve">Aerospace engineering stands as one of the most dynamic and critical sectors within modern industrial architecture. It represents the convergence of mechanical, electrical, software, and materials sciences to design, develop, test, and build aircrafts spacecrafts. While nations such as the United States and France have long dominated this sector historically a new paradigm is emerging in Asia particularly within India Mumbai which is rapidly positioning itself as a formidable hub for aerospace innovation manufacturing and research This research paper explores the multifaceted role of Aerospace Engineer professionals in India Mumbai analyzing the economic drivers technological advancements policy frameworks and future trajectories that define this specialized field.</w:t>
      </w:r>
    </w:p>
    <w:bookmarkStart w:id="20" w:name="introduction-to-the-sector"/>
    <w:p>
      <w:pPr>
        <w:pStyle w:val="Heading2"/>
      </w:pPr>
      <w:r>
        <w:t xml:space="preserve">1 Introduction to the Sector</w:t>
      </w:r>
    </w:p>
    <w:p>
      <w:pPr>
        <w:pStyle w:val="FirstParagraph"/>
      </w:pPr>
      <w:r>
        <w:t xml:space="preserve">The term Aerospace Engineer refers to a professional who designs aircrafts spacecrafts satellites missiles and other related systems. This discipline is not merely about construction; it involves rigorous simulation advanced aerodynamics propulsion systems integration of avionics and adherence to stringent safety standards. In the context of India Mumbai these engineers are no longer confined to maintenance roles or subcontracting work for global giants They are increasingly taking lead positions in indigenous development projects driven by national security needs commercial aviation growth and the burgeoning space economy.</w:t>
      </w:r>
    </w:p>
    <w:p>
      <w:pPr>
        <w:pStyle w:val="BodyText"/>
      </w:pPr>
      <w:r>
        <w:t xml:space="preserve">Mumbai unlike Bangalore or Hyderabad which have traditional aerospace clusters has undergone a significant transformation due its strategic geographic location robust port infrastructure presence of major defense PSUs (Public Sector Undertakings) and a deep pool of technical talent from premier institutions such as the Indian Institute of Technology Bombay IITB The city's transition into an aerospace hub is not accidental but rather a result of deliberate industrial policy and private sector investment.</w:t>
      </w:r>
    </w:p>
    <w:bookmarkEnd w:id="20"/>
    <w:bookmarkStart w:id="21" w:name="the-economic-landscape-in-india-mumbai"/>
    <w:p>
      <w:pPr>
        <w:pStyle w:val="Heading2"/>
      </w:pPr>
      <w:r>
        <w:t xml:space="preserve">2 The Economic Landscape in India Mumbai</w:t>
      </w:r>
    </w:p>
    <w:p>
      <w:pPr>
        <w:pStyle w:val="FirstParagraph"/>
      </w:pPr>
      <w:r>
        <w:t xml:space="preserve">The economic significance of Aerospace Engineer roles in India Mumbai cannot be overstated. According to recent industry reports the Indian aerospace and defense market is projected to reach USD 100 billion by 2034 with a substantial portion of this growth attributed to manufacturing and MRO (Maintenance Repair and Overhaul) services. Mumbai serves as a critical node in this network due its proximity to international trade routes and its established industrial base.</w:t>
      </w:r>
    </w:p>
    <w:p>
      <w:pPr>
        <w:pStyle w:val="BodyText"/>
      </w:pPr>
      <w:r>
        <w:t xml:space="preserve">Major players such as Hindustan Aeronautics Limited HAL which has significant operations in the region rely heavily on skilled Aerospace Engineer to maintain aging fleets while simultaneously upgrading them with modern avionics and composite materials. Furthermore the city hosts numerous MSMEs (Micro Small and Medium Enterprises) that supply precision components to global OEMs Original Equipment Manufacturers These enterprises require highly specialized engineers who understand quality control lean manufacturing and supply chain logistics.</w:t>
      </w:r>
    </w:p>
    <w:p>
      <w:pPr>
        <w:pStyle w:val="BodyText"/>
      </w:pPr>
      <w:r>
        <w:t xml:space="preserve">Additionally the commercial aviation sector in India is witnessing unprecedented growth with new airport infrastructure projects underway. Airlines are expanding their fleets leading to a surge in demand for qualified professionals who can oversee aircraft modifications maintenance schedules and fuel efficiency optimizations. In Mumbai this demand is acute due to Chhatrapati Shivaji Maharaj International Airport CSMA being one of the busiest airports in South Asia requiring constant technical oversight.</w:t>
      </w:r>
    </w:p>
    <w:bookmarkEnd w:id="21"/>
    <w:bookmarkStart w:id="22" w:name="technological-drivers-and-innovation"/>
    <w:p>
      <w:pPr>
        <w:pStyle w:val="Heading2"/>
      </w:pPr>
      <w:r>
        <w:t xml:space="preserve">3 Technological Drivers and Innovation</w:t>
      </w:r>
    </w:p>
    <w:p>
      <w:pPr>
        <w:pStyle w:val="FirstParagraph"/>
      </w:pPr>
      <w:r>
        <w:t xml:space="preserve">The role of Aerospace Engineer in India Mumbai is evolving beyond traditional mechanical design. The integration of Artificial Intelligence AI and Machine Learning ML into flight systems has created new specializations. Engineers are now expected to possess coding skills proficiency in simulation software such as CATIA ANSYS and SolidWorks and understanding of cybersecurity protocols for avionics.</w:t>
      </w:r>
    </w:p>
    <w:p>
      <w:pPr>
        <w:pStyle w:val="BodyText"/>
      </w:pPr>
      <w:r>
        <w:t xml:space="preserve">A notable trend is the push for indigenization under Atmanirbhar Bharat Self-Reliant India initiative Government policies encourage the development of local capabilities reducing dependency on imports. This has led to collaborative projects between academia industry and defense establishments. For instance joint research initiatives at IITB focus on unmanned aerial vehicles UAVs drone technology composite material recycling and green aviation solutions.</w:t>
      </w:r>
    </w:p>
    <w:p>
      <w:pPr>
        <w:pStyle w:val="BodyText"/>
      </w:pPr>
      <w:r>
        <w:t xml:space="preserve">Mumbai's tech-savvy workforce allows for rapid prototyping digital twin technologies are being adopted by local firms to simulate engine performance structural integrity and aerodynamic behavior before physical manufacturing begins This reduces costs accelerates time-to-market and enhances precision. Aerospace Engineer in this environment act as multidisciplinary leaders bridging the gap between theoretical physics practical engineering constraints economic viability regulatory compliance.</w:t>
      </w:r>
    </w:p>
    <w:bookmarkEnd w:id="22"/>
    <w:bookmarkStart w:id="23" w:name="X2a9fbcc3df023209dafd7637caaba7568959a76"/>
    <w:p>
      <w:pPr>
        <w:pStyle w:val="Heading2"/>
      </w:pPr>
      <w:r>
        <w:t xml:space="preserve">4 Educational Pipeline and Skill Requirements</w:t>
      </w:r>
    </w:p>
    <w:p>
      <w:pPr>
        <w:pStyle w:val="FirstParagraph"/>
      </w:pPr>
      <w:r>
        <w:t xml:space="preserve">Sustaining growth in the aerospace sector requires a robust educational pipeline Institutions across Mumbai are updating curricula to align with industry needs Engineering colleges in Maharashtra offer specialized courses in aeronautical astronautical and avionics engineering. However there remains a skills gap particularly at entry-level positions where theoretical knowledge often outpaces practical application.</w:t>
      </w:r>
    </w:p>
    <w:p>
      <w:pPr>
        <w:pStyle w:val="BodyText"/>
      </w:pPr>
      <w:r>
        <w:t xml:space="preserve">To address this many companies partner with universities for internship programs certification workshops and hackathons focused on real-world problems such as drone delivery logistics or satellite communication networks. Soft skills are equally important collaboration cross-functional teamwork leadership project management and adaptability to changing regulations form core competencies sought after by employers in India Mumbai.</w:t>
      </w:r>
    </w:p>
    <w:p>
      <w:pPr>
        <w:pStyle w:val="BodyText"/>
      </w:pPr>
      <w:r>
        <w:t xml:space="preserve">The presence of professional bodies like AIAA American Institute of Aeronautics and Astronautics Indian Society for Aeronautical Sciences ISAS facilitates continuous learning networking among Aerospace Engineer ensuring that practitioners stay abreast of global best practices standards innovations trends.</w:t>
      </w:r>
    </w:p>
    <w:bookmarkEnd w:id="23"/>
    <w:bookmarkStart w:id="24" w:name="challenges-and-opportunities"/>
    <w:p>
      <w:pPr>
        <w:pStyle w:val="Heading2"/>
      </w:pPr>
      <w:r>
        <w:t xml:space="preserve">5 Challenges and Opportunities</w:t>
      </w:r>
    </w:p>
    <w:p>
      <w:pPr>
        <w:pStyle w:val="FirstParagraph"/>
      </w:pPr>
      <w:r>
        <w:t xml:space="preserve">Despite promising prospects several challenges hinder the full potential realization. Supply chain disruptions post-pandemic geopolitical tensions affecting import of high-grade alloys semiconductors intellectual property rights protection for homegrown technologies are significant hurdles. Moreover competition from neighboring countries such as China Vietnam Singapore demands aggressive policy support infrastructure development talent retention strategies.</w:t>
      </w:r>
    </w:p>
    <w:p>
      <w:pPr>
        <w:pStyle w:val="BodyText"/>
      </w:pPr>
      <w:r>
        <w:t xml:space="preserve">Opportunities abound however with green aviation becoming a global priority there is scope for developing sustainable aviation fuels SAF hydrogen-powered aircraft electric vertical takeoff and landing eVTOL vehicles Mumbai-based startups are actively exploring these areas attracting venture capital angel investors. Defense modernization efforts further amplify demand for advanced surveillance drones electronic warfare systems hypersonic technologies all requiring expertise from highly trained Aerospace Engineer.</w:t>
      </w:r>
    </w:p>
    <w:bookmarkEnd w:id="24"/>
    <w:bookmarkStart w:id="25" w:name="conclusion"/>
    <w:p>
      <w:pPr>
        <w:pStyle w:val="Heading2"/>
      </w:pPr>
      <w:r>
        <w:t xml:space="preserve">6 Conclusion</w:t>
      </w:r>
    </w:p>
    <w:p>
      <w:pPr>
        <w:pStyle w:val="FirstParagraph"/>
      </w:pPr>
      <w:r>
        <w:t xml:space="preserve">In conclusion Aerospace Engineer profession in India Mumbai is at a pivotal juncture characterized by transformation innovation ambition It plays a crucial role in driving economic growth enhancing national security fostering technological self-reliance integrating India into global aerospace value chains As policies mature infrastructure expands educational quality improves the sector holds immense promise for creating high-value employment attracting foreign direct investment establishing India as a global aerospace powerhouse The journey requires sustained commitment from government industry academia society but the destination offers unparalleled benefits for the nation and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Aerospace Engineering in India Mumbai</dc:title>
  <dc:creator/>
  <dc:language>en</dc:language>
  <cp:keywords/>
  <dcterms:created xsi:type="dcterms:W3CDTF">2026-07-30T13:06:09Z</dcterms:created>
  <dcterms:modified xsi:type="dcterms:W3CDTF">2026-07-30T13:06:09Z</dcterms:modified>
</cp:coreProperties>
</file>

<file path=docProps/custom.xml><?xml version="1.0" encoding="utf-8"?>
<Properties xmlns="http://schemas.openxmlformats.org/officeDocument/2006/custom-properties" xmlns:vt="http://schemas.openxmlformats.org/officeDocument/2006/docPropsVTypes"/>
</file>