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Iran,</w:t>
      </w:r>
      <w:r>
        <w:t xml:space="preserve"> </w:t>
      </w:r>
      <w:r>
        <w:t xml:space="preserve">Tehran</w:t>
      </w:r>
    </w:p>
    <w:bookmarkStart w:id="31" w:name="Xa0887991315308dcfcb15a1e2cdaf7cbd90af01"/>
    <w:p>
      <w:pPr>
        <w:pStyle w:val="Heading1"/>
      </w:pPr>
      <w:r>
        <w:t xml:space="preserve">The Role and Future of Aerospace Engineering in Iran, Tehran</w:t>
      </w:r>
    </w:p>
    <w:p>
      <w:pPr>
        <w:pStyle w:val="FirstParagraph"/>
      </w:pPr>
      <w:r>
        <w:rPr>
          <w:bCs/>
          <w:b/>
        </w:rPr>
        <w:t xml:space="preserve">Abstract:</w:t>
      </w:r>
      <w:r>
        <w:br/>
      </w:r>
      <w:r>
        <w:t xml:space="preserve">This research paper examines the critical role of the aerospace engineer within the industrial and academic landscape of Iran, with a specific focus on Tehran as the primary hub for technological advancement. Despite facing international sanctions and economic challenges, Iran has demonstrated resilience in developing its aerospace capabilities. The paper analyzes the educational pathways available in Tehran, specifically at prestigious institutions such as Sharif University of Technology and Amirkabir University, and evaluates the contributions of aerospace engineers to both civil aviation infrastructure and national defense projects. Furthermore, it discusses the future outlook for this profession in Iran, highlighting opportunities in satellite technology, unmanned aerial vehicles (UAVs), and domestic aircraft production.</w:t>
      </w:r>
    </w:p>
    <w:bookmarkStart w:id="20" w:name="introduction"/>
    <w:p>
      <w:pPr>
        <w:pStyle w:val="Heading2"/>
      </w:pPr>
      <w:r>
        <w:t xml:space="preserve">1. Introduction</w:t>
      </w:r>
    </w:p>
    <w:p>
      <w:pPr>
        <w:pStyle w:val="FirstParagraph"/>
      </w:pPr>
      <w:r>
        <w:t xml:space="preserve">The field of aerospace engineering stands as one of the most complex and prestigious disciplines within modern engineering. It encompasses the creation, development, testing, and operation of aircraft, spacecraft, satellites, and missiles. In the context of Iran Tehran remains a central node for scientific inquiry and industrial production in Western Asia. For an aerospace engineer working in this region, the professional landscape is defined by a unique dichotomy: intense domestic demand for technological self-sufficiency coupled with significant external restrictions on technology transfer.</w:t>
      </w:r>
    </w:p>
    <w:p>
      <w:pPr>
        <w:pStyle w:val="BodyText"/>
      </w:pPr>
      <w:r>
        <w:t xml:space="preserve">Tehran, as the capital of Iran, hosts the majority of the country's high-tech industries and research institutions. Consequently, an aerospace engineer based in Tehran often serves at the intersection of government policy, military necessity, and civil infrastructure development. This paper seeks to provide a comprehensive overview of how these professionals operate within this specific geopolitical and industrial environment.</w:t>
      </w:r>
    </w:p>
    <w:bookmarkEnd w:id="20"/>
    <w:bookmarkStart w:id="23" w:name="educational-foundations-in-tehran"/>
    <w:p>
      <w:pPr>
        <w:pStyle w:val="Heading2"/>
      </w:pPr>
      <w:r>
        <w:t xml:space="preserve">2. Educational Foundations in Tehran</w:t>
      </w:r>
    </w:p>
    <w:p>
      <w:pPr>
        <w:pStyle w:val="FirstParagraph"/>
      </w:pPr>
      <w:r>
        <w:t xml:space="preserve">The journey for an aerospace engineer in Iran typically begins with rigorous undergraduate training. Tehran is home to some of the most respected technical universities in the Middle East, which serve as the primary feeders for the nation's aerospace sector.</w:t>
      </w:r>
    </w:p>
    <w:bookmarkStart w:id="21" w:name="sharif-university-of-technology"/>
    <w:p>
      <w:pPr>
        <w:pStyle w:val="Heading3"/>
      </w:pPr>
      <w:r>
        <w:t xml:space="preserve">2.1 Sharif University of Technology</w:t>
      </w:r>
    </w:p>
    <w:p>
      <w:pPr>
        <w:pStyle w:val="FirstParagraph"/>
      </w:pPr>
      <w:r>
        <w:t xml:space="preserve">The Sharif University of Technology is widely regarded as one of Iran's premier institutions for science and engineering. The Department of Aerospace Engineering at Sharif provides a robust curriculum that covers fluid dynamics, thermodynamics, materials science, and control systems. For aspiring aerospace engineers in Tehran, graduating from this institution often opens doors to both the Iranian Ministry of Defence and leading state-owned enterprises.</w:t>
      </w:r>
    </w:p>
    <w:bookmarkEnd w:id="21"/>
    <w:bookmarkStart w:id="22" w:name="amirkabir-university-of-technology"/>
    <w:p>
      <w:pPr>
        <w:pStyle w:val="Heading3"/>
      </w:pPr>
      <w:r>
        <w:t xml:space="preserve">2.2 Amirkabir University of Technology</w:t>
      </w:r>
    </w:p>
    <w:p>
      <w:pPr>
        <w:pStyle w:val="FirstParagraph"/>
      </w:pPr>
      <w:r>
        <w:t xml:space="preserve">Closely following Sharif is Amirkabir University of Technology (Tehran Polytechnic). Their aerospace department focuses heavily on propulsion and aerodynamics, areas critical for Iran's domestic rocket and aircraft programs. The academic environment in Tehran encourages research into indigenous technologies, forcing students to adapt to resource constraints while maintaining high theoretical standards.</w:t>
      </w:r>
    </w:p>
    <w:bookmarkEnd w:id="22"/>
    <w:bookmarkEnd w:id="23"/>
    <w:bookmarkStart w:id="27" w:name="X4860effc8db6a9942125d7e5c33c0655ad5656c"/>
    <w:p>
      <w:pPr>
        <w:pStyle w:val="Heading2"/>
      </w:pPr>
      <w:r>
        <w:t xml:space="preserve">3. Professional Landscape and Key Industries</w:t>
      </w:r>
    </w:p>
    <w:p>
      <w:pPr>
        <w:pStyle w:val="FirstParagraph"/>
      </w:pPr>
      <w:r>
        <w:t xml:space="preserve">The employment opportunities for an aerospace engineer in Iran Tehran are concentrated within state-backed organizations and private contractors operating under strict regulatory frameworks. The primary sectors include:</w:t>
      </w:r>
    </w:p>
    <w:bookmarkStart w:id="24" w:name="civil-aviation-infrastructure"/>
    <w:p>
      <w:pPr>
        <w:pStyle w:val="Heading3"/>
      </w:pPr>
      <w:r>
        <w:t xml:space="preserve">3.1 Civil Aviation Infrastructure</w:t>
      </w:r>
    </w:p>
    <w:p>
      <w:pPr>
        <w:pStyle w:val="FirstParagraph"/>
      </w:pPr>
      <w:r>
        <w:t xml:space="preserve">The Iranian Civil Aviation Organization (CAIO) is responsible for the safety and regulation of commercial air travel in Iran. Aerospace engineers in this sector work on maintenance, repair, and overhaul (MRO) operations for aging fleets of Boeing and Airbus aircraft. Due to sanctions limiting access to original equipment manufacturer (OEM) parts, engineers in Tehran are often tasked with reverse-engineering components or developing alternative solutions to ensure flight safety.</w:t>
      </w:r>
    </w:p>
    <w:bookmarkEnd w:id="24"/>
    <w:bookmarkStart w:id="25" w:name="national-defense-and-strategic-projects"/>
    <w:p>
      <w:pPr>
        <w:pStyle w:val="Heading3"/>
      </w:pPr>
      <w:r>
        <w:t xml:space="preserve">3.2 National Defense and Strategic Projects</w:t>
      </w:r>
    </w:p>
    <w:p>
      <w:pPr>
        <w:pStyle w:val="FirstParagraph"/>
      </w:pPr>
      <w:r>
        <w:t xml:space="preserve">A significant portion of top-tier aerospace talent in Tehran is directed toward the defense sector. Organizations such as the Aerospace Industries Organization (AIO) rely heavily on local engineers to design and manufacture UAVs, ballistic missiles, and fighter jets like the Kowsar. The focus here is on asymmetric warfare capabilities and technological independence. An aerospace engineer working in this field must possess deep expertise in avionics, propulsion systems, and stealth technology.</w:t>
      </w:r>
    </w:p>
    <w:bookmarkEnd w:id="25"/>
    <w:bookmarkStart w:id="26" w:name="space-exploration"/>
    <w:p>
      <w:pPr>
        <w:pStyle w:val="Heading3"/>
      </w:pPr>
      <w:r>
        <w:t xml:space="preserve">3.3 Space Exploration</w:t>
      </w:r>
    </w:p>
    <w:p>
      <w:pPr>
        <w:pStyle w:val="FirstParagraph"/>
      </w:pPr>
      <w:r>
        <w:t xml:space="preserve">The Iranian Space Agency (ISA), headquartered in Tehran, represents the civilian face of Iran's aerospace ambitions. Engineers here work on satellite design and launch vehicle development. The successful launch of satellites like "Omid" and "Pars 1" demonstrates the growing capability of local engineers to handle complex orbital mechanics and payload integration without external assistance.</w:t>
      </w:r>
    </w:p>
    <w:bookmarkEnd w:id="26"/>
    <w:bookmarkEnd w:id="27"/>
    <w:bookmarkStart w:id="28" w:name="challenges-faced-by-aerospace-engineers"/>
    <w:p>
      <w:pPr>
        <w:pStyle w:val="Heading2"/>
      </w:pPr>
      <w:r>
        <w:t xml:space="preserve">4. Challenges Faced by Aerospace Engineers</w:t>
      </w:r>
    </w:p>
    <w:p>
      <w:pPr>
        <w:pStyle w:val="FirstParagraph"/>
      </w:pPr>
      <w:r>
        <w:t xml:space="preserve">The life of an aerospace engineer in Iran Tehran is not devoid of significant hurdles. The primary challenge stems from international sanctions, which restrict the importation of advanced materials, precision manufacturing tools, and software licenses (such as CAD/CAE packages). Engineers must often rely on pirated or domestically developed software alternatives.</w:t>
      </w:r>
    </w:p>
    <w:p>
      <w:pPr>
        <w:pStyle w:val="BodyText"/>
      </w:pPr>
      <w:r>
        <w:t xml:space="preserve">Furthermore, brain drain remains a critical issue. Many highly skilled aerospace engineers leave Tehran for opportunities in Europe, North America, or the Gulf States where better funding and less political restriction exist. However, recent trends suggest a resurgence of interest in staying within Iran among younger generations motivated by national pride and the challenge of technological breakthroughs.</w:t>
      </w:r>
    </w:p>
    <w:bookmarkEnd w:id="28"/>
    <w:bookmarkStart w:id="29" w:name="future-outlook"/>
    <w:p>
      <w:pPr>
        <w:pStyle w:val="Heading2"/>
      </w:pPr>
      <w:r>
        <w:t xml:space="preserve">5. Future Outlook</w:t>
      </w:r>
    </w:p>
    <w:p>
      <w:pPr>
        <w:pStyle w:val="FirstParagraph"/>
      </w:pPr>
      <w:r>
        <w:t xml:space="preserve">The future for aerospace engineering in Iran Tehran appears to be one of continued adaptation and innovation. The government has expressed strong intent to develop a commercial aircraft industry, potentially producing regional jets like the Kavian-1 or Kowsar-300 for domestic use and export to allied nations.</w:t>
      </w:r>
    </w:p>
    <w:p>
      <w:pPr>
        <w:pStyle w:val="BodyText"/>
      </w:pPr>
      <w:r>
        <w:t xml:space="preserve">Additionally, there is growing interest in space tourism and satellite-based internet services. As Tehran positions itself as a technological hub in the region, collaboration with countries such as China and Russia may provide new avenues for technology exchange, mitigating some of the isolation caused by Western sanctions. For the aerospace engineer, this means increased opportunities to engage in international joint ventures on non-Western platforms.</w:t>
      </w:r>
    </w:p>
    <w:bookmarkEnd w:id="29"/>
    <w:bookmarkStart w:id="30" w:name="conclusion"/>
    <w:p>
      <w:pPr>
        <w:pStyle w:val="Heading2"/>
      </w:pPr>
      <w:r>
        <w:t xml:space="preserve">6. Conclusion</w:t>
      </w:r>
    </w:p>
    <w:p>
      <w:pPr>
        <w:pStyle w:val="FirstParagraph"/>
      </w:pPr>
      <w:r>
        <w:t xml:space="preserve">In conclusion, the role of the aerospace engineer in Iran Tehran is multifaceted and vital to the nation's strategic goals. Operating within a unique ecosystem shaped by resource constraints and geopolitical pressures, these professionals have demonstrated remarkable ingenuity. From maintaining civil aviation fleets to launching satellites into orbit, aerospace engineers in Tehran are at the forefront of Iran's technological sovereignty. While challenges regarding international collaboration and equipment access persist, the resilience of this profession ensures that Iran will remain an active player in the global aerospace arena through indigenous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Future of Aerospace Engineering in Iran, Tehran</dc:title>
  <dc:creator/>
  <cp:keywords/>
  <dcterms:created xsi:type="dcterms:W3CDTF">2026-07-30T07:50:36Z</dcterms:created>
  <dcterms:modified xsi:type="dcterms:W3CDTF">2026-07-30T07:50:36Z</dcterms:modified>
</cp:coreProperties>
</file>

<file path=docProps/custom.xml><?xml version="1.0" encoding="utf-8"?>
<Properties xmlns="http://schemas.openxmlformats.org/officeDocument/2006/custom-properties" xmlns:vt="http://schemas.openxmlformats.org/officeDocument/2006/docPropsVTypes"/>
</file>