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4821e87f46eb7b3b1be9b639e79f602fa94d80"/>
    <w:p>
      <w:pPr>
        <w:pStyle w:val="Heading1"/>
      </w:pPr>
      <w:r>
        <w:t xml:space="preserve">Bridging the Sky: The Strategic Role of the Aerospace Engineer in Nigeria, Lagos</w:t>
      </w:r>
    </w:p>
    <w:p>
      <w:pPr>
        <w:pStyle w:val="FirstParagraph"/>
      </w:pPr>
      <w:r>
        <w:rPr>
          <w:bCs/>
          <w:b/>
        </w:rPr>
        <w:t xml:space="preserve">Abstract</w:t>
      </w:r>
      <w:r>
        <w:br/>
      </w:r>
      <w:r>
        <w:t xml:space="preserve">This research paper explores the critical and evolving role of the Aerospace Engineer within the specific socio-economic and geographical context of Nigeria, with a focused lens on Lagos State. While traditionally associated with aviation safety and air traffic management, the discipline of aerospace engineering offers vast potential for industrial diversification, infrastructure development, and technological innovation in one of Africa’s most populous urban centers. This document analyzes current gaps in local expertise, identifies key sectors requiring aerospace intervention—such as drone logistics for urban mobility and renewable energy systems—and proposes a framework for integrating Aerospace Engineer training into Nigeria's developmental agenda.</w:t>
      </w:r>
    </w:p>
    <w:bookmarkStart w:id="20" w:name="introduction"/>
    <w:p>
      <w:pPr>
        <w:pStyle w:val="Heading2"/>
      </w:pPr>
      <w:r>
        <w:t xml:space="preserve">1. Introduction</w:t>
      </w:r>
    </w:p>
    <w:p>
      <w:pPr>
        <w:pStyle w:val="FirstParagraph"/>
      </w:pPr>
      <w:r>
        <w:t xml:space="preserve">Nigeria stands at a pivotal juncture in its economic history, seeking to transition from an oil-dependent economy to a diversified industrial powerhouse. In this transition, Lagos State serves as the epicenter of commerce, innovation, and population density. However, rapid urbanization in Lagos has presented unprecedented challenges regarding traffic congestion, logistics inefficiency, and infrastructure strain. While civil engineers address ground-level constraints and electrical engineers manage power grids,</w:t>
      </w:r>
      <w:r>
        <w:br/>
      </w:r>
      <w:r>
        <w:t xml:space="preserve">there remains a significant gap in high-altitude spatial planning and aerial technology utilization.</w:t>
      </w:r>
    </w:p>
    <w:p>
      <w:pPr>
        <w:pStyle w:val="BodyText"/>
      </w:pPr>
      <w:r>
        <w:t xml:space="preserve">The Aerospace Engineer is not merely the architect of aircraft; they are experts in fluid dynamics, materials science, propulsion systems, and autonomous navigation. In the context of Nigeria Lagos, these skills are transferable to solving terrestrial problems through aerial solutions. This paper argues that the strategic deployment of Aerospace Engineers in Lagos is essential for unlocking new frontiers in urban mobility through drone technology (Unmanned Aerial Vehicles - UAVs), improving emergency medical response times, and fostering a high-tech manufacturing sector.</w:t>
      </w:r>
    </w:p>
    <w:bookmarkEnd w:id="20"/>
    <w:bookmarkStart w:id="21" w:name="Xa27c92b7f9d6c8e179ef812b331c350e4be9d5b"/>
    <w:p>
      <w:pPr>
        <w:pStyle w:val="Heading2"/>
      </w:pPr>
      <w:r>
        <w:t xml:space="preserve">2. The Current Landscape: Gaps in Nigerian Aviation</w:t>
      </w:r>
    </w:p>
    <w:p>
      <w:pPr>
        <w:pStyle w:val="FirstParagraph"/>
      </w:pPr>
      <w:r>
        <w:t xml:space="preserve">The Civil Aviation Authority of Nigeria (CAAN) and the Federal Airports Authority of Nigeria (FAAN) have made strides in modernizing airports such as the Murtala Muhammed International Airport in Lagos. However, there is a pronounced shortage of local Aerospace Engineers capable of handling complex maintenance, repair, and overhaul (MRO) operations. Currently, specialized aerospace maintenance often relies on foreign consultants due to a lack of certified local expertise.</w:t>
      </w:r>
    </w:p>
    <w:p>
      <w:pPr>
        <w:pStyle w:val="BodyText"/>
      </w:pPr>
      <w:r>
        <w:t xml:space="preserve">This reliance creates economic leakage and limits the technological transfer necessary for long-term growth. By cultivating a robust workforce of Aerospace Engineers within Nigeria Lagos institutions such as the University of Lagos (UNILAG) or Pan-Atlantic University, Nigeria can reduce dependency on foreign technical support and retain value within the local economy. The training of these engineers must go beyond theoretical aviation mechanics to include practical applications relevant to tropical climates, high humidity corrosion resistance, and energy-efficient propulsion.</w:t>
      </w:r>
    </w:p>
    <w:bookmarkEnd w:id="21"/>
    <w:bookmarkStart w:id="22" w:name="X4ba1651def748163cc5acae7066fafdf7093a69"/>
    <w:p>
      <w:pPr>
        <w:pStyle w:val="Heading2"/>
      </w:pPr>
      <w:r>
        <w:t xml:space="preserve">3. Drone Technology and Urban Logistics in Lagos</w:t>
      </w:r>
    </w:p>
    <w:p>
      <w:pPr>
        <w:pStyle w:val="FirstParagraph"/>
      </w:pPr>
      <w:r>
        <w:t xml:space="preserve">Lagos faces one of the world’s most severe traffic congestion challenges. The traditional solution of expanding road infrastructure is physically limited by land scarcity and urban density. Herein lies the primary opportunity for Aerospace Engineers: the development and regulation of drone logistics networks.</w:t>
      </w:r>
    </w:p>
    <w:p>
      <w:pPr>
        <w:pStyle w:val="BodyText"/>
      </w:pPr>
      <w:r>
        <w:t xml:space="preserve">Aerospace Engineers are uniquely qualified to design, test, and maintain UAVs tailored for heavy-lift cargo delivery in dense urban environments. In Nigeria Lagos, drones can bypass ground traffic to deliver medical supplies between major hospitals like the Lagos University Teaching Hospital (LUTH) and remote clinics. They can also facilitate last-mile logistics for e-commerce platforms that are booming in the region.</w:t>
      </w:r>
    </w:p>
    <w:p>
      <w:pPr>
        <w:pStyle w:val="BodyText"/>
      </w:pPr>
      <w:r>
        <w:t xml:space="preserve">The role of the Aerospace Engineer extends to designing flight paths that account for wind shear, urban heat island effects specific to Lagos’s coastline, and electromagnetic interference from dense power lines. Furthermore, they must develop robust navigation systems that do not rely solely on GPS, which can be susceptible to jamming or signal loss in high-rise canyon environments typical of Victoria Island and Ikeja.</w:t>
      </w:r>
    </w:p>
    <w:bookmarkEnd w:id="22"/>
    <w:bookmarkStart w:id="23" w:name="X52546e9c51a0fcc9605848c02cadb0c601077d7"/>
    <w:p>
      <w:pPr>
        <w:pStyle w:val="Heading2"/>
      </w:pPr>
      <w:r>
        <w:t xml:space="preserve">4. Renewable Energy and Sustainable Infrastructure</w:t>
      </w:r>
    </w:p>
    <w:p>
      <w:pPr>
        <w:pStyle w:val="FirstParagraph"/>
      </w:pPr>
      <w:r>
        <w:t xml:space="preserve">The principles of aerodynamics utilized by Aerospace Engineers are increasingly relevant in the design of wind turbines and advanced solar tracking systems. As Nigeria seeks to address its electricity deficit, particularly in industrial hubs like Lagos, renewable energy becomes paramount.</w:t>
      </w:r>
    </w:p>
    <w:p>
      <w:pPr>
        <w:numPr>
          <w:ilvl w:val="0"/>
          <w:numId w:val="1001"/>
        </w:numPr>
        <w:pStyle w:val="Compact"/>
      </w:pPr>
      <w:r>
        <w:rPr>
          <w:bCs/>
          <w:b/>
        </w:rPr>
        <w:t xml:space="preserve">Wind Energy:</w:t>
      </w:r>
      <w:r>
        <w:t xml:space="preserve"> </w:t>
      </w:r>
      <w:r>
        <w:t xml:space="preserve">Coastal areas of Lagos offer potential for offshore or coastal wind farms. Aerospace Engineers can optimize blade design for efficiency in low-wind-speed environments common in the region.</w:t>
      </w:r>
    </w:p>
    <w:p>
      <w:pPr>
        <w:numPr>
          <w:ilvl w:val="0"/>
          <w:numId w:val="1001"/>
        </w:numPr>
        <w:pStyle w:val="Compact"/>
      </w:pPr>
      <w:r>
        <w:rPr>
          <w:bCs/>
          <w:b/>
        </w:rPr>
        <w:t xml:space="preserve">Solar Efficiency:</w:t>
      </w:r>
      <w:r>
        <w:t xml:space="preserve"> </w:t>
      </w:r>
      <w:r>
        <w:t xml:space="preserve">Knowledge of solar flux and thermal dynamics allows Aerospace Engineers to improve the cooling mechanisms of solar panels, thereby increasing their lifespan and output in Nigeria’s hot climate.</w:t>
      </w:r>
    </w:p>
    <w:p>
      <w:pPr>
        <w:pStyle w:val="FirstParagraph"/>
      </w:pPr>
      <w:r>
        <w:t xml:space="preserve">Incorporating aerospace-grade materials, such as carbon fiber composites, into renewable energy infrastructure can lead to lighter, more durable installations that withstand corrosive saline air near the Atlantic coast.</w:t>
      </w:r>
    </w:p>
    <w:bookmarkEnd w:id="23"/>
    <w:bookmarkStart w:id="24" w:name="educational-and-policy-recommendations"/>
    <w:p>
      <w:pPr>
        <w:pStyle w:val="Heading2"/>
      </w:pPr>
      <w:r>
        <w:t xml:space="preserve">5. Educational and Policy Recommendations</w:t>
      </w:r>
    </w:p>
    <w:p>
      <w:pPr>
        <w:pStyle w:val="FirstParagraph"/>
      </w:pPr>
      <w:r>
        <w:t xml:space="preserve">To realize these benefits, a multi-stakeholder approach is required:</w:t>
      </w:r>
    </w:p>
    <w:p>
      <w:pPr>
        <w:numPr>
          <w:ilvl w:val="0"/>
          <w:numId w:val="1002"/>
        </w:numPr>
        <w:pStyle w:val="Compact"/>
      </w:pPr>
      <w:r>
        <w:rPr>
          <w:bCs/>
          <w:b/>
        </w:rPr>
        <w:t xml:space="preserve">Curriculum Development:</w:t>
      </w:r>
      <w:r>
        <w:t xml:space="preserve"> </w:t>
      </w:r>
      <w:r>
        <w:t xml:space="preserve">Nigerian universities must update Aerospace Engineering curricula to include courses on UAV systems, autonomous navigation, and sustainable energy applications. Partnerships with global aerospace firms can provide internships and practical exposure.</w:t>
      </w:r>
    </w:p>
    <w:p>
      <w:pPr>
        <w:numPr>
          <w:ilvl w:val="0"/>
          <w:numId w:val="1002"/>
        </w:numPr>
        <w:pStyle w:val="Compact"/>
      </w:pPr>
      <w:r>
        <w:rPr>
          <w:bCs/>
          <w:b/>
        </w:rPr>
        <w:t xml:space="preserve">Regulatory Frameworks:</w:t>
      </w:r>
      <w:r>
        <w:t xml:space="preserve">The National Information Technology Development Agency (NITDA) in collaboration with the Civil Aviation Authority needs to establish clear regulations for drone operations, airspace management, and safety standards in Lagos. Aerospace Engineers should play a key role in drafting these technical standards.</w:t>
      </w:r>
    </w:p>
    <w:p>
      <w:pPr>
        <w:numPr>
          <w:ilvl w:val="0"/>
          <w:numId w:val="1002"/>
        </w:numPr>
        <w:pStyle w:val="Compact"/>
      </w:pPr>
      <w:r>
        <w:rPr>
          <w:bCs/>
          <w:b/>
        </w:rPr>
        <w:t xml:space="preserve">Public-Private Partnerships:</w:t>
      </w:r>
      <w:r>
        <w:t xml:space="preserve">The government of Lagos State should incentivize tech startups led by Aerospace Engineers. Incubators focused on deep-tech solutions can foster innovation in aerial logistics and renewable energy.</w:t>
      </w:r>
    </w:p>
    <w:bookmarkEnd w:id="24"/>
    <w:bookmarkStart w:id="25" w:name="conclusion"/>
    <w:p>
      <w:pPr>
        <w:pStyle w:val="Heading2"/>
      </w:pPr>
      <w:r>
        <w:t xml:space="preserve">6. Conclusion</w:t>
      </w:r>
    </w:p>
    <w:p>
      <w:pPr>
        <w:pStyle w:val="FirstParagraph"/>
      </w:pPr>
      <w:r>
        <w:t xml:space="preserve">The integration of the Aerospace Engineer into the developmental fabric of Nigeria Lagos represents a strategic shift from passive consumption to active technological creation. While traditionally viewed through the lens of aviation, their expertise in dynamics, materials, and systems engineering is crucial for solving modern urban challenges.</w:t>
      </w:r>
    </w:p>
    <w:p>
      <w:pPr>
        <w:pStyle w:val="BodyText"/>
      </w:pPr>
      <w:r>
        <w:t xml:space="preserve">By leveraging aerospace technology for drone logistics, renewable energy optimization, and advanced manufacturing maintenance, Lagos can position itself as a tech hub in West Africa. This transition requires sustained investment in education, regulatory clarity from authorities like the CAAN and Lagos State Government, and a cultural shift that recognizes the value of high-end engineering disciplines.</w:t>
      </w:r>
    </w:p>
    <w:p>
      <w:pPr>
        <w:pStyle w:val="BodyText"/>
      </w:pPr>
      <w:r>
        <w:t xml:space="preserve">Ultimately, the Aerospace Engineer is not just building planes; they are building the future infrastructure of Nigeria’s economic engine. For Nigeria Lagos to thrive in the 21st century, it must embrace these engineers as key architects of its urban and industrial future.</w:t>
      </w:r>
    </w:p>
    <w:p>
      <w:pPr>
        <w:pStyle w:val="BodyText"/>
      </w:pPr>
      <w:r>
        <w:rPr>
          <w:bCs/>
          <w:b/>
        </w:rPr>
        <w:t xml:space="preserve">References</w:t>
      </w:r>
    </w:p>
    <w:p>
      <w:pPr>
        <w:numPr>
          <w:ilvl w:val="0"/>
          <w:numId w:val="1003"/>
        </w:numPr>
        <w:pStyle w:val="Compact"/>
      </w:pPr>
      <w:r>
        <w:t xml:space="preserve">Civil Aviation Authority of Nigeria. (2023). "Annual Report on Aviation Safety and Standards."</w:t>
      </w:r>
    </w:p>
    <w:p>
      <w:pPr>
        <w:numPr>
          <w:ilvl w:val="0"/>
          <w:numId w:val="1003"/>
        </w:numPr>
        <w:pStyle w:val="Compact"/>
      </w:pPr>
      <w:r>
        <w:t xml:space="preserve">Lagos State Government. (2022). "Master Plan for Sustainable Urban Development in Lagos."</w:t>
      </w:r>
    </w:p>
    <w:p>
      <w:pPr>
        <w:numPr>
          <w:ilvl w:val="0"/>
          <w:numId w:val="1003"/>
        </w:numPr>
        <w:pStyle w:val="Compact"/>
      </w:pPr>
      <w:r>
        <w:t xml:space="preserve">National Bureau of Statistics Nigeria. (2023). "Economic Diversification and Employment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2026-07-30T10:32:03Z</dcterms:created>
  <dcterms:modified xsi:type="dcterms:W3CDTF">2026-07-30T10:32:03Z</dcterms:modified>
</cp:coreProperties>
</file>

<file path=docProps/custom.xml><?xml version="1.0" encoding="utf-8"?>
<Properties xmlns="http://schemas.openxmlformats.org/officeDocument/2006/custom-properties" xmlns:vt="http://schemas.openxmlformats.org/officeDocument/2006/docPropsVTypes"/>
</file>