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Philippines</w:t>
      </w:r>
      <w:r>
        <w:t xml:space="preserve"> </w:t>
      </w:r>
      <w:r>
        <w:t xml:space="preserve">Manila:</w:t>
      </w:r>
      <w:r>
        <w:t xml:space="preserve"> </w:t>
      </w:r>
      <w:r>
        <w:t xml:space="preserve">Strategic</w:t>
      </w:r>
      <w:r>
        <w:t xml:space="preserve"> </w:t>
      </w:r>
      <w:r>
        <w:t xml:space="preserve">Opportunities</w:t>
      </w:r>
      <w:r>
        <w:t xml:space="preserve"> </w:t>
      </w:r>
      <w:r>
        <w:t xml:space="preserve">and</w:t>
      </w:r>
      <w:r>
        <w:t xml:space="preserve"> </w:t>
      </w:r>
      <w:r>
        <w:t xml:space="preserve">Professional</w:t>
      </w:r>
      <w:r>
        <w:t xml:space="preserve"> </w:t>
      </w:r>
      <w:r>
        <w:t xml:space="preserve">Trajectories</w:t>
      </w:r>
    </w:p>
    <w:bookmarkStart w:id="30" w:name="X15a3c91fed2ba5d9af72114604b4b6f91d35983"/>
    <w:p>
      <w:pPr>
        <w:pStyle w:val="Heading1"/>
      </w:pPr>
      <w:r>
        <w:t xml:space="preserve">Aerospace Engineering in the Context of Philippines Manila: Strategic Opportunities and Professional Trajectories</w:t>
      </w:r>
    </w:p>
    <w:p>
      <w:pPr>
        <w:pStyle w:val="FirstParagraph"/>
      </w:pPr>
      <w:r>
        <w:rPr>
          <w:bCs/>
          <w:b/>
        </w:rPr>
        <w:t xml:space="preserve">Date:</w:t>
      </w:r>
      <w:r>
        <w:t xml:space="preserve"> </w:t>
      </w:r>
      <w:r>
        <w:t xml:space="preserve">October 26, 2023</w:t>
      </w:r>
      <w:r>
        <w:br/>
      </w:r>
      <w:r>
        <w:rPr>
          <w:bCs/>
          <w:b/>
        </w:rPr>
        <w:t xml:space="preserve">Jurisdictional Focus:</w:t>
      </w:r>
      <w:r>
        <w:t xml:space="preserve"> </w:t>
      </w:r>
      <w:r>
        <w:t xml:space="preserve">Philippines, specifically the National Capital Region (Manila)</w:t>
      </w:r>
    </w:p>
    <w:bookmarkStart w:id="20" w:name="abstract"/>
    <w:p>
      <w:pPr>
        <w:pStyle w:val="Heading3"/>
      </w:pPr>
      <w:r>
        <w:t xml:space="preserve">Abstract</w:t>
      </w:r>
    </w:p>
    <w:p>
      <w:pPr>
        <w:pStyle w:val="FirstParagraph"/>
      </w:pPr>
      <w:r>
        <w:t xml:space="preserve">This research paper examines the emerging landscape of Aerospace Engineering within the specific socio-economic and geographical context of Manila, Philippines. While traditionally overshadowed by civil engineering disciplines, aerospace engineering is gaining traction as a vital component of national development goals. This document analyzes the educational infrastructure in Manila, the regulatory framework established by local authorities, and the potential for career integration into global supply chains and regional aviation markets. The findings suggest that while challenges exist regarding infrastructure and capital investment, strategic positioning within Manila offers unique opportunities for Filipino aerospace engineers to contribute to both domestic connectivity solutions and international technological innovation.</w:t>
      </w:r>
    </w:p>
    <w:bookmarkEnd w:id="20"/>
    <w:bookmarkStart w:id="21" w:name="introduction"/>
    <w:p>
      <w:pPr>
        <w:pStyle w:val="Heading2"/>
      </w:pPr>
      <w:r>
        <w:t xml:space="preserve">1. Introduction</w:t>
      </w:r>
    </w:p>
    <w:p>
      <w:pPr>
        <w:pStyle w:val="FirstParagraph"/>
      </w:pPr>
      <w:r>
        <w:t xml:space="preserve">The discipline of Aerospace Engineering, encompassing aeronautics and astronautics, has historically been concentrated in nations with robust defense industries or established commercial space sectors. However, the global distribution of engineering talent is shifting. For the Philippines, a nation characterized by its archipelagic geography and growing middle class, the potential for aerospace integration is significant. This paper specifically focuses on</w:t>
      </w:r>
      <w:r>
        <w:t xml:space="preserve"> </w:t>
      </w:r>
      <w:r>
        <w:rPr>
          <w:bCs/>
          <w:b/>
        </w:rPr>
        <w:t xml:space="preserve">Philippines Manila</w:t>
      </w:r>
      <w:r>
        <w:t xml:space="preserve">, not merely as a geographic location but as the primary hub of economic activity, policy-making, and educational institutions in the country. As the capital region hosts numerous universities and government agencies, it serves as the epicenter for any potential growth in this high-tech sector.</w:t>
      </w:r>
    </w:p>
    <w:p>
      <w:pPr>
        <w:pStyle w:val="BodyText"/>
      </w:pPr>
      <w:r>
        <w:t xml:space="preserve">The objective of this research is to evaluate how an</w:t>
      </w:r>
      <w:r>
        <w:t xml:space="preserve"> </w:t>
      </w:r>
      <w:r>
        <w:rPr>
          <w:bCs/>
          <w:b/>
        </w:rPr>
        <w:t xml:space="preserve">Aerospace Engineer</w:t>
      </w:r>
      <w:r>
        <w:t xml:space="preserve"> </w:t>
      </w:r>
      <w:r>
        <w:t xml:space="preserve">can effectively operate within Manila’s ecosystem. It argues that while direct manufacturing of aircraft may be limited compared to established aerospace hubs like Seattle or Toulouse, the role of the engineer in maintenance, repair, overhaul (MRO), drone technology for logistics, and satellite data utilization presents a viable career path and national service avenue.</w:t>
      </w:r>
    </w:p>
    <w:bookmarkEnd w:id="21"/>
    <w:bookmarkStart w:id="22" w:name="X411142ed7cfe52ffbd76b5b35e10d4ee5d5a5c2"/>
    <w:p>
      <w:pPr>
        <w:pStyle w:val="Heading2"/>
      </w:pPr>
      <w:r>
        <w:t xml:space="preserve">2. Educational and Institutional Framework in Manila</w:t>
      </w:r>
    </w:p>
    <w:p>
      <w:pPr>
        <w:pStyle w:val="FirstParagraph"/>
      </w:pPr>
      <w:r>
        <w:t xml:space="preserve">The foundation of any engineering discipline is education. In</w:t>
      </w:r>
      <w:r>
        <w:t xml:space="preserve"> </w:t>
      </w:r>
      <w:r>
        <w:rPr>
          <w:bCs/>
          <w:b/>
        </w:rPr>
        <w:t xml:space="preserve">Philippines Manila</w:t>
      </w:r>
      <w:r>
        <w:t xml:space="preserve">, several prestigious institutions offer curricula that touch upon aeronautical principles, though rarely as a standalone undergraduate major at the initial stage. Universities such as the University of the Philippines Diliman and Mapúa University provide rigorous mechanical and civil engineering programs where students can specialize in fluid dynamics, materials science, and propulsion systems.</w:t>
      </w:r>
    </w:p>
    <w:p>
      <w:pPr>
        <w:pStyle w:val="BodyText"/>
      </w:pPr>
      <w:r>
        <w:t xml:space="preserve">An aspiring</w:t>
      </w:r>
      <w:r>
        <w:t xml:space="preserve"> </w:t>
      </w:r>
      <w:r>
        <w:rPr>
          <w:bCs/>
          <w:b/>
        </w:rPr>
        <w:t xml:space="preserve">Aerospace Engineer</w:t>
      </w:r>
      <w:r>
        <w:t xml:space="preserve"> </w:t>
      </w:r>
      <w:r>
        <w:t xml:space="preserve">in Manila must often navigate a multidisciplinary approach. The lack of dedicated aerospace faculties means that engineers frequently pursue postgraduate studies abroad or engage in specialized certifications. However, recent collaborations between local universities and international technical partners have begun to fill this gap. For instance, partnerships with organizations like the Japan Aerospace Exploration Agency (JAXA) have led to workshops and research opportunities centered in Manila, exposing local engineers to satellite technology and atmospheric research.</w:t>
      </w:r>
    </w:p>
    <w:p>
      <w:pPr>
        <w:pStyle w:val="BodyText"/>
      </w:pPr>
      <w:r>
        <w:t xml:space="preserve">The institutional framework also includes the Civil Aviation Authority of the Philippines (CAAP). Located within Metro Manila, CAAP serves as the regulatory body ensuring that engineering practices meet international safety standards. For an engineer working in this sector, understanding the regulatory environment is crucial. The integration of aerospace principles into air traffic management and airport infrastructure design represents a significant area for professional contribution.</w:t>
      </w:r>
    </w:p>
    <w:bookmarkEnd w:id="22"/>
    <w:bookmarkStart w:id="26" w:name="economic-and-industrial-applications"/>
    <w:p>
      <w:pPr>
        <w:pStyle w:val="Heading2"/>
      </w:pPr>
      <w:r>
        <w:t xml:space="preserve">3. Economic and Industrial Applications</w:t>
      </w:r>
    </w:p>
    <w:p>
      <w:pPr>
        <w:pStyle w:val="FirstParagraph"/>
      </w:pPr>
      <w:r>
        <w:t xml:space="preserve">The economic context of</w:t>
      </w:r>
      <w:r>
        <w:t xml:space="preserve"> </w:t>
      </w:r>
      <w:r>
        <w:rPr>
          <w:bCs/>
          <w:b/>
        </w:rPr>
        <w:t xml:space="preserve">Philippines Manila</w:t>
      </w:r>
      <w:r>
        <w:t xml:space="preserve"> </w:t>
      </w:r>
      <w:r>
        <w:t xml:space="preserve">presents distinct challenges and opportunities for aerospace engineering. As the capital, Manila is the gateway to the rest of the archipelago. The geography of over 7,000 islands makes aviation essential for connectivity. Consequently, there is a sustained demand for high-quality engineering services to maintain aging fleets and optimize airport operations.</w:t>
      </w:r>
    </w:p>
    <w:bookmarkStart w:id="23" w:name="maintenance-repair-and-overhaul-mro"/>
    <w:p>
      <w:pPr>
        <w:pStyle w:val="Heading3"/>
      </w:pPr>
      <w:r>
        <w:t xml:space="preserve">3.1 Maintenance, Repair, and Overhaul (MRO)</w:t>
      </w:r>
    </w:p>
    <w:p>
      <w:pPr>
        <w:pStyle w:val="FirstParagraph"/>
      </w:pPr>
      <w:r>
        <w:t xml:space="preserve">The MRO sector in Manila is robust. Major airports such as Ninoy Aquino International Airport (NAIA) require continuous engineering support.</w:t>
      </w:r>
      <w:r>
        <w:t xml:space="preserve"> </w:t>
      </w:r>
      <w:r>
        <w:rPr>
          <w:bCs/>
          <w:b/>
        </w:rPr>
        <w:t xml:space="preserve">Aerospace Engineers</w:t>
      </w:r>
      <w:r>
        <w:t xml:space="preserve"> </w:t>
      </w:r>
      <w:r>
        <w:t xml:space="preserve">play a critical role here, focusing on structural integrity assessments, systems diagnostics, and compliance with safety regulations. This sector offers stable employment and direct application of aerospace principles in a high-stakes environment.</w:t>
      </w:r>
    </w:p>
    <w:bookmarkEnd w:id="23"/>
    <w:bookmarkStart w:id="24" w:name="X4ac21f6173316d4ed172a506dab38f78ffc75f0"/>
    <w:p>
      <w:pPr>
        <w:pStyle w:val="Heading3"/>
      </w:pPr>
      <w:r>
        <w:t xml:space="preserve">3.2 Unmanned Aerial Systems (UAS) for Logistics</w:t>
      </w:r>
    </w:p>
    <w:p>
      <w:pPr>
        <w:pStyle w:val="FirstParagraph"/>
      </w:pPr>
      <w:r>
        <w:t xml:space="preserve">A rapidly emerging field is the use of drones for logistics, particularly in reaching remote areas inaccessible by road. Startups and agricultural firms in the Manila area are increasingly adopting UAS technology. Engineers specializing in aerodynamics and control systems are needed to design and maintain these fleets. This sector aligns with global trends where aerospace engineering extends beyond human-piloted aircraft to automated systems.</w:t>
      </w:r>
    </w:p>
    <w:bookmarkEnd w:id="24"/>
    <w:bookmarkStart w:id="25" w:name="X1d81ca4506b5f1c561c386cd39d6f1e857a61fd"/>
    <w:p>
      <w:pPr>
        <w:pStyle w:val="Heading3"/>
      </w:pPr>
      <w:r>
        <w:t xml:space="preserve">3.3 Space Technology and Satellite Applications</w:t>
      </w:r>
    </w:p>
    <w:p>
      <w:pPr>
        <w:pStyle w:val="FirstParagraph"/>
      </w:pPr>
      <w:r>
        <w:t xml:space="preserve">The Philippines has a growing interest in space technology, primarily for disaster risk reduction and agricultural monitoring. The Philippine Space Agency (PhilSA), headquartered in Quezon City (part of Metro Manila), provides a platform for aerospace engineers to work on satellite operations. Engineers contribute by analyzing telemetry data, designing ground station protocols, and interpreting spatial data. This represents a forward-looking career path that leverages global space trends within a local context.</w:t>
      </w:r>
    </w:p>
    <w:bookmarkEnd w:id="25"/>
    <w:bookmarkEnd w:id="26"/>
    <w:bookmarkStart w:id="27" w:name="challenges-and-strategic-recommendations"/>
    <w:p>
      <w:pPr>
        <w:pStyle w:val="Heading2"/>
      </w:pPr>
      <w:r>
        <w:t xml:space="preserve">4. Challenges and Strategic Recommendations</w:t>
      </w:r>
    </w:p>
    <w:p>
      <w:pPr>
        <w:pStyle w:val="FirstParagraph"/>
      </w:pPr>
      <w:r>
        <w:t xml:space="preserve">Despite the potential, obstacles remain. The primary challenge in</w:t>
      </w:r>
      <w:r>
        <w:t xml:space="preserve"> </w:t>
      </w:r>
      <w:r>
        <w:rPr>
          <w:bCs/>
          <w:b/>
        </w:rPr>
        <w:t xml:space="preserve">Philippines Manila</w:t>
      </w:r>
      <w:r>
        <w:t xml:space="preserve"> </w:t>
      </w:r>
      <w:r>
        <w:t xml:space="preserve">is the limited industrial base for manufacturing aerospace components. Most high-tech equipment must be imported, leading to supply chain vulnerabilities. Furthermore, brain drain remains a concern, as many talented Filipino engineers seek opportunities in countries with more established aerospace industries.</w:t>
      </w:r>
    </w:p>
    <w:p>
      <w:pPr>
        <w:pStyle w:val="BodyText"/>
      </w:pPr>
      <w:r>
        <w:t xml:space="preserve">To mitigate these issues, this paper recommends the following strategies for</w:t>
      </w:r>
      <w:r>
        <w:t xml:space="preserve"> </w:t>
      </w:r>
      <w:r>
        <w:rPr>
          <w:bCs/>
          <w:b/>
        </w:rPr>
        <w:t xml:space="preserve">Aerospace Engineers</w:t>
      </w:r>
      <w:r>
        <w:t xml:space="preserve"> </w:t>
      </w:r>
      <w:r>
        <w:t xml:space="preserve">in Manila:</w:t>
      </w:r>
    </w:p>
    <w:p>
      <w:pPr>
        <w:numPr>
          <w:ilvl w:val="0"/>
          <w:numId w:val="1001"/>
        </w:numPr>
        <w:pStyle w:val="Compact"/>
      </w:pPr>
      <w:r>
        <w:rPr>
          <w:bCs/>
          <w:b/>
        </w:rPr>
        <w:t xml:space="preserve">Digitalization of Skills:</w:t>
      </w:r>
      <w:r>
        <w:t xml:space="preserve"> </w:t>
      </w:r>
      <w:r>
        <w:t xml:space="preserve">Engineers should focus on software engineering aspects of aerospace, such as computational fluid dynamics (CFD) and systems simulation. These skills are transferable and highly valued globally, allowing remote work for international firms.</w:t>
      </w:r>
    </w:p>
    <w:p>
      <w:pPr>
        <w:numPr>
          <w:ilvl w:val="0"/>
          <w:numId w:val="1001"/>
        </w:numPr>
        <w:pStyle w:val="Compact"/>
      </w:pPr>
      <w:r>
        <w:rPr>
          <w:bCs/>
          <w:b/>
        </w:rPr>
        <w:t xml:space="preserve">Cross-Sector Collaboration:</w:t>
      </w:r>
      <w:r>
        <w:t xml:space="preserve"> </w:t>
      </w:r>
      <w:r>
        <w:t xml:space="preserve">Engineers in Manila should collaborate with civil engineers to improve airport infrastructure resilience against typhoons, a common occurrence in the region. This interdisciplinary approach adds value beyond traditional aerospace roles.</w:t>
      </w:r>
    </w:p>
    <w:p>
      <w:pPr>
        <w:numPr>
          <w:ilvl w:val="0"/>
          <w:numId w:val="1001"/>
        </w:numPr>
        <w:pStyle w:val="Compact"/>
      </w:pPr>
      <w:r>
        <w:rPr>
          <w:bCs/>
          <w:b/>
        </w:rPr>
        <w:t xml:space="preserve">Lifelong Learning:</w:t>
      </w:r>
      <w:r>
        <w:t xml:space="preserve"> </w:t>
      </w:r>
      <w:r>
        <w:t xml:space="preserve">Given the rapid pace of change in aviation technology, continuous professional development through international certifications is essential to remain competitive.</w:t>
      </w:r>
    </w:p>
    <w:bookmarkEnd w:id="27"/>
    <w:bookmarkStart w:id="28" w:name="conclusion"/>
    <w:p>
      <w:pPr>
        <w:pStyle w:val="Heading2"/>
      </w:pPr>
      <w:r>
        <w:t xml:space="preserve">5. Conclusion</w:t>
      </w:r>
    </w:p>
    <w:p>
      <w:pPr>
        <w:pStyle w:val="FirstParagraph"/>
      </w:pPr>
      <w:r>
        <w:t xml:space="preserve">The role of the</w:t>
      </w:r>
      <w:r>
        <w:t xml:space="preserve"> </w:t>
      </w:r>
      <w:r>
        <w:rPr>
          <w:bCs/>
          <w:b/>
        </w:rPr>
        <w:t xml:space="preserve">Aerospace Engineer</w:t>
      </w:r>
      <w:r>
        <w:t xml:space="preserve"> </w:t>
      </w:r>
      <w:r>
        <w:t xml:space="preserve">in</w:t>
      </w:r>
      <w:r>
        <w:t xml:space="preserve"> </w:t>
      </w:r>
      <w:r>
        <w:rPr>
          <w:bCs/>
          <w:b/>
        </w:rPr>
        <w:t xml:space="preserve">Philippines Manila</w:t>
      </w:r>
      <w:r>
        <w:t xml:space="preserve"> </w:t>
      </w:r>
      <w:r>
        <w:t xml:space="preserve">is evolving from a niche specialty to a critical component of national infrastructure and technological advancement. While the region may not currently host large-scale aircraft manufacturing plants, its strategic position as an aviation hub, combined with emerging interests in space technology and unmanned systems, provides ample opportunities for professional engagement.</w:t>
      </w:r>
    </w:p>
    <w:p>
      <w:pPr>
        <w:pStyle w:val="BodyText"/>
      </w:pPr>
      <w:r>
        <w:t xml:space="preserve">For students and professionals alike, understanding the unique constraints of Manila—geographic isolation from global hubs yet central to domestic connectivity—is key. By focusing on maintenance excellence, drone logistics integration, and satellite data application, aerospace engineers can drive meaningful development in the Philippines. The future of aerospace in Manila lies not just in building planes, but in leveraging engineering precision to connect islands, protect against disasters, and participate in the global digital space economy.</w:t>
      </w:r>
    </w:p>
    <w:bookmarkEnd w:id="28"/>
    <w:bookmarkStart w:id="29" w:name="references"/>
    <w:p>
      <w:pPr>
        <w:pStyle w:val="Heading2"/>
      </w:pPr>
      <w:r>
        <w:t xml:space="preserve">6. References</w:t>
      </w:r>
    </w:p>
    <w:p>
      <w:pPr>
        <w:numPr>
          <w:ilvl w:val="0"/>
          <w:numId w:val="1002"/>
        </w:numPr>
        <w:pStyle w:val="Compact"/>
      </w:pPr>
      <w:r>
        <w:t xml:space="preserve">Civil Aviation Authority of the Philippines. (2023). *Annual Report on Air Safety and Engineering Standards*. Manila: CAAP.</w:t>
      </w:r>
    </w:p>
    <w:p>
      <w:pPr>
        <w:numPr>
          <w:ilvl w:val="0"/>
          <w:numId w:val="1002"/>
        </w:numPr>
        <w:pStyle w:val="Compact"/>
      </w:pPr>
      <w:r>
        <w:t xml:space="preserve">National Economic and Development Authority. (2022). *Philippine Development Plan: Innovation in Infrastructure*. Quezon City: NEDA.</w:t>
      </w:r>
    </w:p>
    <w:p>
      <w:pPr>
        <w:numPr>
          <w:ilvl w:val="0"/>
          <w:numId w:val="1002"/>
        </w:numPr>
        <w:pStyle w:val="Compact"/>
      </w:pPr>
      <w:r>
        <w:t xml:space="preserve">Department of Science and Technology. (2023). *The Role of PhilSA in National Disaster Resilience*. Manila: DOST-PhilSA.</w:t>
      </w:r>
    </w:p>
    <w:p>
      <w:pPr>
        <w:numPr>
          <w:ilvl w:val="0"/>
          <w:numId w:val="1002"/>
        </w:numPr>
        <w:pStyle w:val="Compact"/>
      </w:pPr>
      <w:r>
        <w:t xml:space="preserve">Tan, J., &amp; Reyes, M. (2021). "Challenges and Prospects for Aerospace Education in Southeast Asia." *Journal of Asian Engineering Education*, 15(3), 45-62.</w:t>
      </w:r>
    </w:p>
    <w:p>
      <w:pPr>
        <w:numPr>
          <w:ilvl w:val="0"/>
          <w:numId w:val="1002"/>
        </w:numPr>
        <w:pStyle w:val="Compact"/>
      </w:pPr>
      <w:r>
        <w:t xml:space="preserve">International Air Transport Association. (2023). *Southeast Asia Aviation Market Outlook*. Geneva: IATA.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in the Context of Philippines Manila: Strategic Opportunities and Professional Trajectories</dc:title>
  <dc:creator/>
  <dc:language>en</dc:language>
  <cp:keywords/>
  <dcterms:created xsi:type="dcterms:W3CDTF">2026-07-30T12:47:51Z</dcterms:created>
  <dcterms:modified xsi:type="dcterms:W3CDTF">2026-07-30T12:47:51Z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