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Singapore</w:t>
      </w:r>
    </w:p>
    <w:bookmarkStart w:id="26" w:name="X5edc9e9b00e5720c61b106ed6fc56dd4fadecdd"/>
    <w:p>
      <w:pPr>
        <w:pStyle w:val="Heading1"/>
      </w:pPr>
      <w:r>
        <w:t xml:space="preserve">The Role and Evolution of the Aerospace Engineer in Singapore: Navigating a Dynamic Technological Landscape</w:t>
      </w:r>
    </w:p>
    <w:p>
      <w:pPr>
        <w:pStyle w:val="FirstParagraph"/>
      </w:pPr>
      <w:r>
        <w:t xml:space="preserve">Prepared for Academic Review</w:t>
      </w:r>
      <w:r>
        <w:br/>
      </w:r>
      <w:r>
        <w:br/>
      </w:r>
      <w:r>
        <w:br/>
      </w:r>
      <w:r>
        <w:t xml:space="preserve">Date: October 2023</w:t>
      </w:r>
      <w:r>
        <w:br/>
      </w:r>
      <w:r>
        <w:br/>
      </w:r>
      <w:r>
        <w:t xml:space="preserve">Subject: Aerospace Engineering, Industrial Policy, and Regional Development in Singapore Singapore</w:t>
      </w:r>
    </w:p>
    <w:p>
      <w:pPr>
        <w:pStyle w:val="BodyText"/>
      </w:pPr>
      <w:r>
        <w:t xml:space="preserve">The global aviation industry stands as a testament to human ingenuity, representing one of the most complex intersections of physics, materials science, software engineering, and logistics. At the heart of this intricate ecosystem lies the aerospace engineer. While traditional aerospace hubs like Seattle or Toulouse are well-recognized globally, an emerging narrative has developed in Southeast Asia. Specifically within Singapore Singapore, a nation devoid of natural resources but rich in human capital and strategic positioning, the role of the aerospace engineer has evolved from maintenance support to high-value research and development (R&amp;D) innovation. This document explores the critical importance of aerospace engineering in this specific geographic context, analyzing how industry demands shape educational frameworks and drive economic resilience.</w:t>
      </w:r>
    </w:p>
    <w:bookmarkStart w:id="20" w:name="X7accdbb19804d47aa5bb3aa57fad64ceefb0520"/>
    <w:p>
      <w:pPr>
        <w:pStyle w:val="Heading2"/>
      </w:pPr>
      <w:r>
        <w:t xml:space="preserve">The Strategic Imperative for Aerospace Engineering in Singapore</w:t>
      </w:r>
    </w:p>
    <w:p>
      <w:pPr>
        <w:pStyle w:val="FirstParagraph"/>
      </w:pPr>
      <w:r>
        <w:t xml:space="preserve">To understand the significance of an aerospace engineer within the local context, one must first appreciate the broader economic landscape. Singapore is not merely a city-state; it is a global aviation hub. With Changi Airport consistently ranking among the best globally and Singapore Airlines serving as a flagship carrier for regional connectivity, aviation is woven into the national identity. However, beyond passenger transport lies an immense MRO (Maintenance, Repair, and Overhaul) industry. Historically viewed as secondary to manufacturing or finance in Western economies, aerospace has become a pillar of Singapore's economy due to its strategic location along major air corridors.</w:t>
      </w:r>
    </w:p>
    <w:p>
      <w:pPr>
        <w:pStyle w:val="BodyText"/>
      </w:pPr>
      <w:r>
        <w:t xml:space="preserve">In this environment, the local demand for skilled aerospace engineers is not limited to those who can fix aircraft. The modern definition of an aerospace engineer in Singapore involves multidisciplinary integration. These professionals are required to ensure that aging fleets meet rigorous international safety standards while simultaneously integrating next-generation avionics. Therefore, the educational and professional development trajectories within Singapore are specifically tailored to produce engineers who possess a hybrid skillset: traditional aerodynamic understanding coupled with cutting-edge software proficiency.</w:t>
      </w:r>
    </w:p>
    <w:bookmarkEnd w:id="20"/>
    <w:bookmarkStart w:id="21" w:name="X7097230a843e393fed217016e53732668d2c5d6"/>
    <w:p>
      <w:pPr>
        <w:pStyle w:val="Heading2"/>
      </w:pPr>
      <w:r>
        <w:t xml:space="preserve">The Shift Toward High-Value MRO and Digitalization</w:t>
      </w:r>
    </w:p>
    <w:p>
      <w:pPr>
        <w:pStyle w:val="FirstParagraph"/>
      </w:pPr>
      <w:r>
        <w:t xml:space="preserve">A critical aspect of the aerospace engineer's role in this region is the transition from mechanical repair to digital integration. Singapore has aggressively positioned itself as a center for digital aviation. Consequently, an aerospace engineer today must be conversant with big data analytics, predictive maintenance algorithms, and drone technology.</w:t>
      </w:r>
    </w:p>
    <w:p>
      <w:pPr>
        <w:numPr>
          <w:ilvl w:val="0"/>
          <w:numId w:val="1001"/>
        </w:numPr>
        <w:pStyle w:val="Compact"/>
      </w:pPr>
      <w:r>
        <w:rPr>
          <w:bCs/>
          <w:b/>
        </w:rPr>
        <w:t xml:space="preserve">Predictive Maintenance:</w:t>
      </w:r>
      <w:r>
        <w:t xml:space="preserve"> </w:t>
      </w:r>
      <w:r>
        <w:t xml:space="preserve">Engineers utilize IoT (Internet of Things) sensors embedded in aircraft engines to predict failures before they occur. This requires a deep understanding of both the mechanical limits of materials and the data science required to interpret sensor feeds.</w:t>
      </w:r>
    </w:p>
    <w:p>
      <w:pPr>
        <w:numPr>
          <w:ilvl w:val="0"/>
          <w:numId w:val="1001"/>
        </w:numPr>
        <w:pStyle w:val="Compact"/>
      </w:pPr>
      <w:r>
        <w:rPr>
          <w:bCs/>
          <w:b/>
        </w:rPr>
        <w:t xml:space="preserve">Digital Twins:</w:t>
      </w:r>
      <w:r>
        <w:t xml:space="preserve"> </w:t>
      </w:r>
      <w:r>
        <w:t xml:space="preserve">Creating virtual replicas of physical aircraft allows engineers to simulate stress tests and fuel efficiency improvements without risking actual hardware. In Singapore, where space is limited, this digital-first approach maximizes R&amp;D capabilities.</w:t>
      </w:r>
    </w:p>
    <w:p>
      <w:pPr>
        <w:pStyle w:val="FirstParagraph"/>
      </w:pPr>
      <w:r>
        <w:t xml:space="preserve">This shift dictates that local universities and polytechnics in Singapore must continuously update their curricula. It is no longer sufficient to teach structural engineering alone; an aerospace engineer trained in this locale must also possess competencies in cybersecurity, as modern aircraft are essentially flying data centers.</w:t>
      </w:r>
    </w:p>
    <w:bookmarkEnd w:id="21"/>
    <w:bookmarkStart w:id="22" w:name="Xe959150e36abd9033b58f5063cf0439be67c2d7"/>
    <w:p>
      <w:pPr>
        <w:pStyle w:val="Heading2"/>
      </w:pPr>
      <w:r>
        <w:t xml:space="preserve">Sustainability and the Green Aviation Mandate</w:t>
      </w:r>
    </w:p>
    <w:p>
      <w:pPr>
        <w:pStyle w:val="FirstParagraph"/>
      </w:pPr>
      <w:r>
        <w:t xml:space="preserve">The narrative of aerospace engineering is currently undergoing its most significant transformation due to global climate goals. For Singapore, a nation vulnerable to rising sea levels and extreme weather patterns, sustainability is not just a corporate buzzword but an existential imperative. The aviation industry faces immense pressure from the International Air Transport Association (IATA) to reach net-zero carbon emissions by 2050.</w:t>
      </w:r>
    </w:p>
    <w:p>
      <w:pPr>
        <w:pStyle w:val="BodyText"/>
      </w:pPr>
      <w:r>
        <w:t xml:space="preserve">In this context, the role of the aerospace engineer expands into environmental science and alternative energy research. Engineers in Singapore are increasingly involved in projects related to Sustainable Aviation Fuels (SAF). Because Singapore is a major bunkering hub for aviation fuel, local engineers play a pivotal role in testing and refining these complex chemical mixtures. Furthermore, there is growing investment in hydrogen-electric propulsion systems. The aerospace engineer acts as the bridge between theoretical chemistry and practical aerodynamic application, ensuring that new eco-friendly technologies can be safely integrated into existing airframes.</w:t>
      </w:r>
    </w:p>
    <w:bookmarkEnd w:id="22"/>
    <w:bookmarkStart w:id="23" w:name="X63f9a136a106c3f64f2094ef1764c634d325ce2"/>
    <w:p>
      <w:pPr>
        <w:pStyle w:val="Heading2"/>
      </w:pPr>
      <w:r>
        <w:t xml:space="preserve">Educational Frameworks and Industry Collaboration</w:t>
      </w:r>
    </w:p>
    <w:p>
      <w:pPr>
        <w:pStyle w:val="FirstParagraph"/>
      </w:pPr>
      <w:r>
        <w:t xml:space="preserve">The effectiveness of the workforce is directly tied to educational infrastructure. Singapore has invested heavily in bridging the gap between academia and industry. Institutions such as Nanyang Technological University (NTU) and Singapore Polytechnic offer specialized modules that are co-designed with multinational corporations operating in the region, such as Rolls-Royce, GE Aviation, and Pratt &amp; Whitney.</w:t>
      </w:r>
    </w:p>
    <w:p>
      <w:pPr>
        <w:pStyle w:val="BodyText"/>
      </w:pPr>
      <w:r>
        <w:t xml:space="preserve">This collaboration ensures that a student graduating with a degree in aerospace engineering is not only theoretically sound but also practically aware of industry standards. For instance, internships often involve working on actual engine testing facilities located within the Free Trade Zones of Singapore. This hands-on experience cultivates engineers who are immediately productive upon graduation, reducing the learning curve for multinational companies looking to establish their regional headquarters in Singapore.</w:t>
      </w:r>
    </w:p>
    <w:bookmarkEnd w:id="23"/>
    <w:bookmarkStart w:id="24" w:name="the-future-landscape-urban-air-mobility"/>
    <w:p>
      <w:pPr>
        <w:pStyle w:val="Heading2"/>
      </w:pPr>
      <w:r>
        <w:t xml:space="preserve">The Future Landscape: Urban Air Mobility</w:t>
      </w:r>
    </w:p>
    <w:p>
      <w:pPr>
        <w:pStyle w:val="FirstParagraph"/>
      </w:pPr>
      <w:r>
        <w:t xml:space="preserve">Looking forward, the definition of aerospace engineering will continue to expand beyond traditional aircraft. The rise of Urban Air Mobility (UAM), involving eVTOLs (electric Vertical Take-Off and Landing) vehicles, presents a new frontier for engineers in Singapore. Given the density of Singapore's urban environment, UAVs (Unmanned Aerial Vehicles) and autonomous flying taxis are being heavily researched for logistics and emergency response.</w:t>
      </w:r>
    </w:p>
    <w:p>
      <w:pPr>
        <w:pStyle w:val="BodyText"/>
      </w:pPr>
      <w:r>
        <w:t xml:space="preserve">An aerospace engineer involved in this sector must grapple with complex challenges regarding noise reduction, battery energy density, and autonomous flight control systems. The unique regulatory landscape of Singapore's Civil Aviation Authority (CAAS) requires engineers to be well-versed in compliance and safety certification processes specific to urban environments.</w:t>
      </w:r>
    </w:p>
    <w:bookmarkEnd w:id="24"/>
    <w:bookmarkStart w:id="25" w:name="conclusion"/>
    <w:p>
      <w:pPr>
        <w:pStyle w:val="Heading2"/>
      </w:pPr>
      <w:r>
        <w:t xml:space="preserve">Conclusion</w:t>
      </w:r>
    </w:p>
    <w:p>
      <w:pPr>
        <w:pStyle w:val="FirstParagraph"/>
      </w:pPr>
      <w:r>
        <w:t xml:space="preserve">In conclusion, the aerospace engineer in Singapore is a critical asset not only to the local economy but also to the broader Southeast Asian supply chain. The role has transcended traditional boundaries, encompassing digitalization, sustainability research, and future mobility solutions. As global aviation continues to evolve under pressures of climate change and technological disruption, Singapore remains at the forefront by leveraging its strategic position as an aviation hub.</w:t>
      </w:r>
    </w:p>
    <w:p>
      <w:pPr>
        <w:pStyle w:val="BodyText"/>
      </w:pPr>
      <w:r>
        <w:t xml:space="preserve">The continuous investment in human capital ensures that aerospace engineers here are equipped with the multidisciplinary skills necessary to tackle modern challenges. Whether through developing greener fuels or creating digital twins for predictive maintenance, these professionals drive the innovation required to keep Singapore competitive in the global aerospace arena. For any entity operating within this region, understanding and supporting this specialized workforce is essential for long-term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Aerospace Engineer in Singapore</dc:title>
  <dc:creator/>
  <dc:language>en</dc:language>
  <cp:keywords/>
  <dcterms:created xsi:type="dcterms:W3CDTF">2026-07-30T09:49:57Z</dcterms:created>
  <dcterms:modified xsi:type="dcterms:W3CDTF">2026-07-30T09:49:57Z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