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Developments</w:t>
      </w:r>
    </w:p>
    <w:bookmarkStart w:id="29" w:name="X3407ceec547fc51ed053e4d801ba014a722f933"/>
    <w:p>
      <w:pPr>
        <w:pStyle w:val="Heading1"/>
      </w:pPr>
      <w:r>
        <w:t xml:space="preserve">The Evolving Landscape of the Aerospace Engineer in South Korea Seoul: Opportunities, Challenges, and Strategic Developments</w:t>
      </w:r>
    </w:p>
    <w:p>
      <w:pPr>
        <w:pStyle w:val="FirstParagraph"/>
      </w:pPr>
      <w:r>
        <w:rPr>
          <w:bCs/>
          <w:b/>
        </w:rPr>
        <w:t xml:space="preserve">Date:</w:t>
      </w:r>
      <w:r>
        <w:t xml:space="preserve"> </w:t>
      </w:r>
      <w:r>
        <w:t xml:space="preserve">October 2023</w:t>
      </w:r>
      <w:r>
        <w:br/>
      </w:r>
      <w:r>
        <w:rPr>
          <w:bCs/>
          <w:b/>
        </w:rPr>
        <w:t xml:space="preserve">Distribution:</w:t>
      </w:r>
      <w:r>
        <w:t xml:space="preserve"> </w:t>
      </w:r>
      <w:r>
        <w:t xml:space="preserve">Academic and Industrial Stakeholders in South Korea Seoul</w:t>
      </w:r>
    </w:p>
    <w:bookmarkStart w:id="20" w:name="abstract"/>
    <w:p>
      <w:pPr>
        <w:pStyle w:val="Heading3"/>
      </w:pPr>
      <w:r>
        <w:t xml:space="preserve">Abstract</w:t>
      </w:r>
    </w:p>
    <w:p>
      <w:pPr>
        <w:pStyle w:val="FirstParagraph"/>
      </w:pPr>
      <w:r>
        <w:t xml:space="preserve">This research paper examines the critical role, operational environment, and future trajectory of the Aerospace Engineer within the dynamic economic and technological hub of South Korea Seoul. As South Korea positions itself as a global leader in aerospace technology, particularly through its advanced space exploration programs and commercial aviation sectors, the demand for specialized engineering talent has surged. This document explores how Aerospace Engineers in South Korea Seoul are navigating regulatory frameworks, collaborating with international entities, and driving innovation in satellite technology and next-generation aircraft. Furthermore, it analyzes the unique socio-technical challenges faced by professionals in this high-stakes industry.</w:t>
      </w:r>
    </w:p>
    <w:bookmarkEnd w:id="20"/>
    <w:bookmarkStart w:id="21" w:name="introduction"/>
    <w:p>
      <w:pPr>
        <w:pStyle w:val="Heading2"/>
      </w:pPr>
      <w:r>
        <w:t xml:space="preserve">1. Introduction</w:t>
      </w:r>
    </w:p>
    <w:p>
      <w:pPr>
        <w:pStyle w:val="FirstParagraph"/>
      </w:pPr>
      <w:r>
        <w:t xml:space="preserve">The aerospace industry has long been recognized as a barometer for a nation’s technological prowess and industrial maturity. In recent decades, South Korea Seoul has emerged not merely as an economic powerhouse in East Asia but as a significant player in the global aerospace community. Historically dependent on foreign technology for its defense and commercial aviation needs, the nation has aggressively pursued indigenous development strategies to reduce reliance on external suppliers. Central to this strategic pivot is the Aerospace Engineer, a professional whose expertise bridges complex aerodynamic theory, structural integrity analysis, propulsion systems, and avionics integration.</w:t>
      </w:r>
    </w:p>
    <w:p>
      <w:pPr>
        <w:pStyle w:val="BodyText"/>
      </w:pPr>
      <w:r>
        <w:t xml:space="preserve">For an Aerospace Engineer operating in South Korea Seoul today, the role transcends traditional manufacturing constraints. It involves participating in high-stakes national missions such as the Korea Pathfinder Lunar Orbiter (KPLO) and developing advanced unmanned aerial vehicles (UAVs). This paper argues that the modern Aerospace Engineer in South Korea Seoul is a pivotal figure in executing national policy objectives, driving private sector innovation, and fostering international collaboration.</w:t>
      </w:r>
    </w:p>
    <w:bookmarkEnd w:id="21"/>
    <w:bookmarkStart w:id="22" w:name="Xe9470bb43c843e74bd6a7b9aa1d945776df1541"/>
    <w:p>
      <w:pPr>
        <w:pStyle w:val="Heading2"/>
      </w:pPr>
      <w:r>
        <w:t xml:space="preserve">2. The Strategic Importance of Aerospace Engineering in South Korea</w:t>
      </w:r>
    </w:p>
    <w:p>
      <w:pPr>
        <w:pStyle w:val="FirstParagraph"/>
      </w:pPr>
      <w:r>
        <w:t xml:space="preserve">The government of South Korea has identified aerospace and defense as core pillars for future economic growth. Through initiatives led by the Ministry of Trade, Industry and Energy (MOTIE) and the National Research Foundation, substantial funding has been allocated to research institutions located primarily within Seoul’s Gangnam district and nearby industrial zones. For an Aerospace Engineer, this translates into a robust ecosystem of public-private partnerships.</w:t>
      </w:r>
    </w:p>
    <w:p>
      <w:pPr>
        <w:pStyle w:val="BodyText"/>
      </w:pPr>
      <w:r>
        <w:t xml:space="preserve">One of the most significant milestones influencing the profession was the successful launch of South Korea’s first domestically developed space launch vehicle, Nuri (KSLV-II). The engineers who contributed to this project demonstrated that local expertise in propulsion and structural engineering had reached global standards. Consequently, Aerospace Engineers in South Korea Seoul are no longer limited to maintenance and assembly roles; they are now leading designers of complex aerospace systems. This shift has elevated the professional status of Aerospace Engineer within the national consciousness, attracting top-tier talent from universities such as KAIST (Korea Advanced Institute of Science and Technology) and Seoul National University.</w:t>
      </w:r>
    </w:p>
    <w:bookmarkEnd w:id="22"/>
    <w:bookmarkStart w:id="25" w:name="X328ff1f835e1836aa2d0ea1ecb26e2466c7bca0"/>
    <w:p>
      <w:pPr>
        <w:pStyle w:val="Heading2"/>
      </w:pPr>
      <w:r>
        <w:t xml:space="preserve">3. Key Sectors Employing Aerospace Engineers in South Korea Seoul</w:t>
      </w:r>
    </w:p>
    <w:bookmarkStart w:id="23" w:name="Xa26357716c102e3bdf175de5d528d8995bd112b"/>
    <w:p>
      <w:pPr>
        <w:pStyle w:val="Heading3"/>
      </w:pPr>
      <w:r>
        <w:t xml:space="preserve">3.1 Space Exploration and Satellite Technology</w:t>
      </w:r>
    </w:p>
    <w:p>
      <w:pPr>
        <w:pStyle w:val="FirstParagraph"/>
      </w:pPr>
      <w:r>
        <w:t xml:space="preserve">The space sector is arguably the most dynamic field for an Aerospace Engineer in South Korea Seoul. Companies like Hanwha Aerospace and KARI (Korea AeroSpace Research Institute) are heavily focused on satellite deployment, earth observation, and lunar exploration. An Aerospace Engineer in this domain must possess skills in orbital mechanics, thermal control systems, and miniaturized electronics. The pressure to deliver cost-effective yet reliable satellites for both domestic use and international commercial contracts drives rapid innovation.</w:t>
      </w:r>
    </w:p>
    <w:bookmarkEnd w:id="23"/>
    <w:bookmarkStart w:id="24" w:name="commercial-aviation-and-defense"/>
    <w:p>
      <w:pPr>
        <w:pStyle w:val="Heading3"/>
      </w:pPr>
      <w:r>
        <w:t xml:space="preserve">3.2 Commercial Aviation and Defense</w:t>
      </w:r>
    </w:p>
    <w:p>
      <w:pPr>
        <w:pStyle w:val="FirstParagraph"/>
      </w:pPr>
      <w:r>
        <w:t xml:space="preserve">While South Korea Seoul is not home to large-scale commercial aircraft manufacturers like Boeing or Airbus, it plays a crucial role in the supply chain. Many aerospace components for global aircraft are engineered and manufactured by Korean firms located in the greater Seoul metropolitan area. Furthermore, the defense sector remains a primary employer for Aerospace Engineers specializing in missile technology, stealth design, and drone warfare systems. Given South Korea’s geopolitical context, there is sustained investment in autonomous aerial systems, requiring Aerospace Engineers to integrate artificial intelligence with flight control software.</w:t>
      </w:r>
    </w:p>
    <w:bookmarkEnd w:id="24"/>
    <w:bookmarkEnd w:id="25"/>
    <w:bookmarkStart w:id="26" w:name="X07c583aa1b820dc8e5de1f364a2bdef381ecf12"/>
    <w:p>
      <w:pPr>
        <w:pStyle w:val="Heading2"/>
      </w:pPr>
      <w:r>
        <w:t xml:space="preserve">4. Challenges Faced by the Aerospace Engineer</w:t>
      </w:r>
    </w:p>
    <w:p>
      <w:pPr>
        <w:pStyle w:val="FirstParagraph"/>
      </w:pPr>
      <w:r>
        <w:t xml:space="preserve">Despite the progress made, an Aerospace Engineer in South Korea Seoul faces distinct challenges. First, there is the issue of international export controls and technology transfer restrictions. As aerospace technologies often have dual-use applications (civilian and military), strict adherence to international non-proliferation treaties can slow down R&amp;D processes.</w:t>
      </w:r>
    </w:p>
    <w:p>
      <w:pPr>
        <w:pStyle w:val="BodyText"/>
      </w:pPr>
      <w:r>
        <w:t xml:space="preserve">Secondly, the competitive work culture in South Korea Seoul’s corporate sector poses challenges to innovation. The high-pressure environment, while fostering rapid execution, can sometimes stifle the creative risk-taking necessary for breakthrough engineering. Additionally, there is a global talent war; Aerospace Engineers in South Korea Seoul must compete with firms from the United States and Europe who offer different work-life balances and research freedoms.</w:t>
      </w:r>
    </w:p>
    <w:bookmarkEnd w:id="26"/>
    <w:bookmarkStart w:id="27" w:name="future-outlook-and-recommendations"/>
    <w:p>
      <w:pPr>
        <w:pStyle w:val="Heading2"/>
      </w:pPr>
      <w:r>
        <w:t xml:space="preserve">5. Future Outlook and Recommendations</w:t>
      </w:r>
    </w:p>
    <w:p>
      <w:pPr>
        <w:pStyle w:val="FirstParagraph"/>
      </w:pPr>
      <w:r>
        <w:t xml:space="preserve">The future of the Aerospace Engineer in South Korea Seoul appears promising, driven by the government’s "Aerospace Valley" project aimed at creating a dedicated cluster for aerospace startups and established firms around Seoul. To sustain this growth, it is recommended that academic institutions align their curricula more closely with industry needs, emphasizing software-defined aircraft and sustainable aviation fuels.</w:t>
      </w:r>
    </w:p>
    <w:p>
      <w:pPr>
        <w:pStyle w:val="BodyText"/>
      </w:pPr>
      <w:r>
        <w:t xml:space="preserve">Moreover, fostering international collaboration is essential. Aerospace Engineers should engage in joint ventures with European and American counterparts to share knowledge while navigating regulatory landscapes. By leveraging South Korea Seoul’s strengths in digital connectivity and semiconductor technology, the aerospace sector can pioneer "smart" aircraft that are integrated into the Internet of Things (IoT) network.</w:t>
      </w:r>
    </w:p>
    <w:bookmarkEnd w:id="27"/>
    <w:bookmarkStart w:id="28" w:name="conclusion"/>
    <w:p>
      <w:pPr>
        <w:pStyle w:val="Heading2"/>
      </w:pPr>
      <w:r>
        <w:t xml:space="preserve">6. Conclusion</w:t>
      </w:r>
    </w:p>
    <w:p>
      <w:pPr>
        <w:pStyle w:val="FirstParagraph"/>
      </w:pPr>
      <w:r>
        <w:t xml:space="preserve">In conclusion, the Aerospace Engineer is a cornerstone of South Korea Seoul’s ambition to become a top-tier aerospace nation. From lunar orbiters to commercial drone logistics, their work defines the cutting edge of national capability. As South Korea continues to invest in R&amp;D and infrastructure, the role of the Aerospace Engineer will expand from technical execution to strategic leadership. Supporting these professionals through improved working conditions, international access, and sustained funding will ensure that South Korea Seoul remains at the forefront of global aerospace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Aerospace Engineer in South Korea Seoul: Opportunities, Challenges, and Strategic Developments</dc:title>
  <dc:creator/>
  <dc:language>en</dc:language>
  <cp:keywords/>
  <dcterms:created xsi:type="dcterms:W3CDTF">2026-07-30T09:49:46Z</dcterms:created>
  <dcterms:modified xsi:type="dcterms:W3CDTF">2026-07-30T09:49:46Z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