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49b83593365c29b332f6c90c7698e3ded110e62"/>
    <w:p>
      <w:pPr>
        <w:pStyle w:val="Heading1"/>
      </w:pPr>
      <w:r>
        <w:t xml:space="preserve">The Strategic Role of the Aerospace Engineer in Spain Valencia:</w:t>
      </w:r>
      <w:r>
        <w:br/>
      </w:r>
      <w:r>
        <w:t xml:space="preserve">A Comprehensive Research Analysis</w:t>
      </w:r>
    </w:p>
    <w:p>
      <w:pPr>
        <w:pStyle w:val="FirstParagraph"/>
      </w:pPr>
      <w:r>
        <w:rPr>
          <w:bCs/>
          <w:b/>
        </w:rPr>
        <w:t xml:space="preserve">Abstract:</w:t>
      </w:r>
      <w:r>
        <w:t xml:space="preserve">This research paper examines the critical function of the</w:t>
      </w:r>
      <w:r>
        <w:t xml:space="preserve"> </w:t>
      </w:r>
      <w:r>
        <w:rPr>
          <w:bCs/>
          <w:b/>
        </w:rPr>
        <w:t xml:space="preserve">Aerospace Engineer</w:t>
      </w:r>
      <w:r>
        <w:t xml:space="preserve">Spain Valencia. By analyzing local manufacturing capabilities, technological innovation hubs, and educational infrastructure this study highlights why specialized engineering talent is indispensable for maintaining Valencia’s competitive edge in global aviation. The document argues that integrating advanced aerodynamics sustainable materials and digital twin technologies positions the region as a premier destination for aerospace research and development.</w:t>
      </w:r>
    </w:p>
    <w:bookmarkStart w:id="20" w:name="introduction"/>
    <w:p>
      <w:pPr>
        <w:pStyle w:val="Heading2"/>
      </w:pPr>
      <w:r>
        <w:t xml:space="preserve">1. Introduction</w:t>
      </w:r>
    </w:p>
    <w:p>
      <w:pPr>
        <w:pStyle w:val="FirstParagraph"/>
      </w:pPr>
      <w:r>
        <w:t xml:space="preserve">The aerospace industry stands as one of the most technologically sophisticated sectors in the global economy characterized by stringent safety standards complex supply chains and rapid technological evolution. Within this context, the</w:t>
      </w:r>
      <w:r>
        <w:t xml:space="preserve"> </w:t>
      </w:r>
      <w:r>
        <w:rPr>
          <w:bCs/>
          <w:b/>
        </w:rPr>
        <w:t xml:space="preserve">Aerospace Engineer</w:t>
      </w:r>
    </w:p>
    <w:p>
      <w:pPr>
        <w:pStyle w:val="BodyText"/>
      </w:pPr>
      <w:r>
        <w:t xml:space="preserve">The region of</w:t>
      </w:r>
      <w:r>
        <w:t xml:space="preserve"> </w:t>
      </w:r>
      <w:r>
        <w:rPr>
          <w:bCs/>
          <w:b/>
        </w:rPr>
        <w:t xml:space="preserve">Spain ValenciaAerospace Engineer</w:t>
      </w:r>
      <w:r>
        <w:t xml:space="preserve"> </w:t>
      </w:r>
      <w:r>
        <w:t xml:space="preserve">are in high demand. This paper explores how engineering expertise drives innovation specifically tailored to the geographic and industrial characteristics of Valencia.</w:t>
      </w:r>
    </w:p>
    <w:bookmarkEnd w:id="20"/>
    <w:bookmarkStart w:id="21" w:name="X53dd58c1f30d35572901ddbe3eef7d6319af848"/>
    <w:p>
      <w:pPr>
        <w:pStyle w:val="Heading2"/>
      </w:pPr>
      <w:r>
        <w:t xml:space="preserve">2. The Industrial Ecosystem in Spain Valencia</w:t>
      </w:r>
    </w:p>
    <w:p>
      <w:pPr>
        <w:pStyle w:val="FirstParagraph"/>
      </w:pPr>
      <w:r>
        <w:t xml:space="preserve">To understand the necessity of specialized engineering roles one must first analyze the local industry.</w:t>
      </w:r>
      <w:r>
        <w:t xml:space="preserve"> </w:t>
      </w:r>
      <w:r>
        <w:rPr>
          <w:bCs/>
          <w:b/>
        </w:rPr>
        <w:t xml:space="preserve">Spain Valencia</w:t>
      </w:r>
    </w:p>
    <w:p>
      <w:pPr>
        <w:pStyle w:val="BodyText"/>
      </w:pPr>
      <w:r>
        <w:t xml:space="preserve">A critical aspect of this ecosystem is the collaboration between academia and industry. Institutions such as Universitat Politècnica de València (UPV) offer rigorous engineering programs that produce graduates capable of meeting the high standards required by global aerospace firms. However, degree holders alone are insufficient; it is the practical application of knowledge by an experienced</w:t>
      </w:r>
      <w:r>
        <w:t xml:space="preserve"> </w:t>
      </w:r>
      <w:r>
        <w:rPr>
          <w:bCs/>
          <w:b/>
        </w:rPr>
        <w:t xml:space="preserve">Aerospace Engineer</w:t>
      </w:r>
      <w:r>
        <w:t xml:space="preserve"> </w:t>
      </w:r>
      <w:r>
        <w:t xml:space="preserve">that translates academic theory into flight-ready components. Engineers in Valencia work closely with research centers like INECL (Instituto de Ingeniería en Composites y Estructuras) focusing on lightweight materials and structural integrity testing.</w:t>
      </w:r>
    </w:p>
    <w:bookmarkEnd w:id="21"/>
    <w:bookmarkStart w:id="25" w:name="Xda143fb50dd82fa886b74742d3f8fc24de26298"/>
    <w:p>
      <w:pPr>
        <w:pStyle w:val="Heading2"/>
      </w:pPr>
      <w:r>
        <w:t xml:space="preserve">3. Key Competencies of the Modern Aerospace Engineer</w:t>
      </w:r>
    </w:p>
    <w:p>
      <w:pPr>
        <w:pStyle w:val="FirstParagraph"/>
      </w:pPr>
      <w:r>
        <w:t xml:space="preserve">The role of an</w:t>
      </w:r>
      <w:r>
        <w:t xml:space="preserve"> </w:t>
      </w:r>
      <w:r>
        <w:rPr>
          <w:bCs/>
          <w:b/>
        </w:rPr>
        <w:t xml:space="preserve">Aerospace Engineer</w:t>
      </w:r>
      <w:r>
        <w:t xml:space="preserve">Spain Valencia</w:t>
      </w:r>
    </w:p>
    <w:bookmarkStart w:id="22" w:name="X9bd6f6129ce166d45f0ba93bb83e116dbe2f318"/>
    <w:p>
      <w:pPr>
        <w:pStyle w:val="Heading3"/>
      </w:pPr>
      <w:r>
        <w:t xml:space="preserve">3.1 Computational Fluid Dynamics (CFD) and Simulation</w:t>
      </w:r>
    </w:p>
    <w:p>
      <w:pPr>
        <w:pStyle w:val="FirstParagraph"/>
      </w:pPr>
      <w:r>
        <w:t xml:space="preserve">Much of the work in modern aerospace design occurs virtually before physical prototypes are built. Engineers utilize advanced CFD software to simulate airflow around aircraft components optimizing fuel efficiency and reducing drag. This capability is crucial for Spanish manufacturers aiming to reduce carbon emissions a key regulatory requirement for EU-based aerospace companies.</w:t>
      </w:r>
    </w:p>
    <w:bookmarkEnd w:id="22"/>
    <w:bookmarkStart w:id="23" w:name="composite-materials-engineering"/>
    <w:p>
      <w:pPr>
        <w:pStyle w:val="Heading3"/>
      </w:pPr>
      <w:r>
        <w:t xml:space="preserve">3.2 Composite Materials Engineering</w:t>
      </w:r>
    </w:p>
    <w:p>
      <w:pPr>
        <w:pStyle w:val="FirstParagraph"/>
      </w:pPr>
      <w:r>
        <w:t xml:space="preserve">Airbus and other major OEMs rely heavily on carbon-fiber-reinforced polymers due to their strength-to-weight ratio.</w:t>
      </w:r>
      <w:r>
        <w:t xml:space="preserve"> </w:t>
      </w:r>
      <w:r>
        <w:rPr>
          <w:bCs/>
          <w:b/>
        </w:rPr>
        <w:t xml:space="preserve">Aerospace Engineers</w:t>
      </w:r>
    </w:p>
    <w:bookmarkEnd w:id="23"/>
    <w:bookmarkStart w:id="24" w:name="digital-twins-and-industry-4.0"/>
    <w:p>
      <w:pPr>
        <w:pStyle w:val="Heading3"/>
      </w:pPr>
      <w:r>
        <w:t xml:space="preserve">3.3 Digital Twins and Industry 4.0</w:t>
      </w:r>
    </w:p>
    <w:p>
      <w:pPr>
        <w:pStyle w:val="FirstParagraph"/>
      </w:pPr>
      <w:r>
        <w:t xml:space="preserve">The integration of IoT sensors into manufacturing lines allows for real-time monitoring of production quality. An</w:t>
      </w:r>
      <w:r>
        <w:t xml:space="preserve"> </w:t>
      </w:r>
      <w:r>
        <w:rPr>
          <w:bCs/>
          <w:b/>
        </w:rPr>
        <w:t xml:space="preserve">Aerospace Engineer</w:t>
      </w:r>
    </w:p>
    <w:bookmarkEnd w:id="24"/>
    <w:bookmarkEnd w:id="25"/>
    <w:bookmarkStart w:id="26" w:name="challenges-and-future-outlook"/>
    <w:p>
      <w:pPr>
        <w:pStyle w:val="Heading2"/>
      </w:pPr>
      <w:r>
        <w:t xml:space="preserve">4. Challenges and Future Outlook</w:t>
      </w:r>
    </w:p>
    <w:p>
      <w:pPr>
        <w:pStyle w:val="FirstParagraph"/>
      </w:pPr>
      <w:r>
        <w:t xml:space="preserve">Despite its strengths</w:t>
      </w:r>
      <w:r>
        <w:t xml:space="preserve"> </w:t>
      </w:r>
      <w:r>
        <w:rPr>
          <w:bCs/>
          <w:b/>
        </w:rPr>
        <w:t xml:space="preserve">Spain Valencia</w:t>
      </w:r>
    </w:p>
    <w:p>
      <w:pPr>
        <w:pStyle w:val="BodyText"/>
      </w:pPr>
      <w:r>
        <w:t xml:space="preserve">Looking ahead investment in green technology will define the next decade for aerospace. The</w:t>
      </w:r>
      <w:r>
        <w:t xml:space="preserve"> </w:t>
      </w:r>
      <w:r>
        <w:rPr>
          <w:bCs/>
          <w:b/>
        </w:rPr>
        <w:t xml:space="preserve">Aerospace Engineer</w:t>
      </w:r>
    </w:p>
    <w:bookmarkEnd w:id="26"/>
    <w:bookmarkStart w:id="27" w:name="conclusion"/>
    <w:p>
      <w:pPr>
        <w:pStyle w:val="Heading2"/>
      </w:pPr>
      <w:r>
        <w:t xml:space="preserve">5. Conclusion</w:t>
      </w:r>
    </w:p>
    <w:p>
      <w:pPr>
        <w:pStyle w:val="FirstParagraph"/>
      </w:pPr>
      <w:r>
        <w:t xml:space="preserve">In conclusion the</w:t>
      </w:r>
    </w:p>
    <w:p>
      <w:pPr>
        <w:pStyle w:val="BodyText"/>
      </w:pPr>
      <w:r>
        <w:t xml:space="preserve">Aerospace EngineerSpain Valencia. The region’s ability to attract major aerospace investments relies heavily on maintaining a pipeline of highly skilled professionals who can navigate complex technical challenges. As the industry moves toward sustainability and digitalization the demand for versatile engineering talent will only increase. For stakeholders investing in this sector understanding the specific contributions of engineering expertise is essential for long-term success. By fostering education supporting research and embracing innovation</w:t>
      </w:r>
    </w:p>
    <w:p>
      <w:pPr>
        <w:pStyle w:val="BodyText"/>
      </w:pPr>
      <w:r>
        <w:t xml:space="preserve">Spain Valencia can solidify its position as a leading global aerospace hub driven by world-class engineering.</w:t>
      </w:r>
    </w:p>
    <w:p>
      <w:pPr>
        <w:pStyle w:val="BodyText"/>
      </w:pPr>
      <w:r>
        <w:rPr>
          <w:iCs/>
          <w:i/>
        </w:rPr>
        <w:t xml:space="preserve">This document serves as a foundational reference for policymakers industry leaders and students interested in pursuing careers at the intersection of aviation science and regional economic development in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Spain Valencia: A Comprehensive Research Analysis</dc:title>
  <dc:creator/>
  <dc:language>en</dc:language>
  <cp:keywords/>
  <dcterms:created xsi:type="dcterms:W3CDTF">2026-09-26T15:58:51Z</dcterms:created>
  <dcterms:modified xsi:type="dcterms:W3CDTF">2026-09-26T15:58:51Z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