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8d7a6b500014eaf0279b68601c38bfdd0597a68"/>
    <w:p>
      <w:pPr>
        <w:pStyle w:val="Heading1"/>
      </w:pPr>
      <w:r>
        <w:t xml:space="preserve">Aerospace Engineer in the United Arab Emirates Abu Dhabi:</w:t>
      </w:r>
      <w:r>
        <w:br/>
      </w:r>
      <w:r>
        <w:t xml:space="preserve">Towards a Sustainable Future of Innovation and Sovereignty</w:t>
      </w:r>
    </w:p>
    <w:p>
      <w:pPr>
        <w:pStyle w:val="FirstParagraph"/>
      </w:pPr>
      <w:r>
        <w:rPr>
          <w:bCs/>
          <w:b/>
        </w:rPr>
        <w:t xml:space="preserve">Date:</w:t>
      </w:r>
      <w:r>
        <w:t xml:space="preserve"> </w:t>
      </w:r>
      <w:r>
        <w:t xml:space="preserve">October 24, 2023</w:t>
      </w:r>
      <w:r>
        <w:br/>
      </w:r>
    </w:p>
    <w:p>
      <w:pPr>
        <w:pStyle w:val="BodyText"/>
      </w:pPr>
      <w:r>
        <w:t xml:space="preserve">Author:&gt; Research Division on Advanced Technologies</w:t>
      </w:r>
    </w:p>
    <w:bookmarkStart w:id="20" w:name="abstract"/>
    <w:p>
      <w:pPr>
        <w:pStyle w:val="Heading3"/>
      </w:pPr>
      <w:r>
        <w:t xml:space="preserve">Abstract</w:t>
      </w:r>
    </w:p>
    <w:p>
      <w:pPr>
        <w:pStyle w:val="FirstParagraph"/>
      </w:pPr>
      <w:r>
        <w:t xml:space="preserve">This research paper examines the critical role of the Aerospace Engineer within the strategic framework of the United Arab Emirates Abu Dhabi. As a central pillar of Vision 2021 and UAE Centennial 2071, aerospace technology serves not merely as an industrial sector but as a catalyst for economic diversification, national security, and scientific prestige. This document analyzes how the specialized expertise of the Aerospace Engineer is leveraged to support sovereign capabilities in defense, space exploration (specifically through MBRSC initiatives), and sustainable aviation logistics. The paper argues that the integration of local engineering talent with international best practices in Abu Dhabi is essential for maintaining geopolitical stability and technological autonomy.</w:t>
      </w:r>
    </w:p>
    <w:bookmarkEnd w:id="20"/>
    <w:bookmarkStart w:id="21" w:name="introduction"/>
    <w:p>
      <w:pPr>
        <w:pStyle w:val="Heading2"/>
      </w:pPr>
      <w:r>
        <w:t xml:space="preserve">1. Introduction</w:t>
      </w:r>
    </w:p>
    <w:p>
      <w:pPr>
        <w:pStyle w:val="FirstParagraph"/>
      </w:pPr>
      <w:r>
        <w:t xml:space="preserve">The United Arab Emirates Abu Dhabi has emerged as a global hub for advanced technology and innovation. Central to this transformation is the aerospace sector, which encompasses civil aviation, defense manufacturing, satellite communications, and space exploration. The</w:t>
      </w:r>
      <w:r>
        <w:t xml:space="preserve"> </w:t>
      </w:r>
      <w:r>
        <w:rPr>
          <w:bCs/>
          <w:b/>
        </w:rPr>
        <w:t xml:space="preserve">Aerospace Engineer</w:t>
      </w:r>
      <w:r>
        <w:t xml:space="preserve"> </w:t>
      </w:r>
      <w:r>
        <w:t xml:space="preserve">stands at the forefront of this technological renaissance. Unlike traditional industrial roles that rely solely on assembly or maintenance, the modern</w:t>
      </w:r>
      <w:r>
        <w:t xml:space="preserve"> </w:t>
      </w:r>
      <w:r>
        <w:rPr>
          <w:bCs/>
          <w:b/>
        </w:rPr>
        <w:t xml:space="preserve">Aerospace Engineer</w:t>
      </w:r>
      <w:r>
        <w:t xml:space="preserve"> </w:t>
      </w:r>
      <w:r>
        <w:t xml:space="preserve">in Abu Dhabi is tasked with designing complex systems that adhere to stringent international safety standards while meeting unique regional environmental and operational requirements.</w:t>
      </w:r>
    </w:p>
    <w:p>
      <w:pPr>
        <w:pStyle w:val="BodyText"/>
      </w:pPr>
      <w:r>
        <w:t xml:space="preserve">The significance of this profession cannot be overstated. For the nation of the</w:t>
      </w:r>
      <w:r>
        <w:t xml:space="preserve"> </w:t>
      </w:r>
      <w:r>
        <w:rPr>
          <w:bCs/>
          <w:b/>
        </w:rPr>
        <w:t xml:space="preserve">United Arab Emirates Abu Dhabi</w:t>
      </w:r>
      <w:r>
        <w:t xml:space="preserve">, aerospace engineering represents a shift from a resource-based economy to a knowledge-based economy. This paper explores how the technical competencies of these engineers align with national objectives, focusing on three key areas: defense sovereignty, space exploration through Mohammed Bin Rashid Space Center (MBRSC), and sustainable aviation infrastructure.</w:t>
      </w:r>
    </w:p>
    <w:bookmarkEnd w:id="21"/>
    <w:bookmarkStart w:id="22" w:name="Xb3e11547d2b8ef58d3d7645cdc297816033697d"/>
    <w:p>
      <w:pPr>
        <w:pStyle w:val="Heading2"/>
      </w:pPr>
      <w:r>
        <w:t xml:space="preserve">2. The Role of the Aerospace Engineer in National Defense Sovereignty</w:t>
      </w:r>
    </w:p>
    <w:p>
      <w:pPr>
        <w:pStyle w:val="FirstParagraph"/>
      </w:pPr>
      <w:r>
        <w:t xml:space="preserve">In the</w:t>
      </w:r>
      <w:r>
        <w:t xml:space="preserve"> </w:t>
      </w:r>
      <w:r>
        <w:rPr>
          <w:bCs/>
          <w:b/>
        </w:rPr>
        <w:t xml:space="preserve">United Arab Emirates Abu Dhabi</w:t>
      </w:r>
      <w:r>
        <w:t xml:space="preserve">, national security is inextricably linked to technological self-reliance. The aerospace sector plays a pivotal role in this defense strategy, particularly through entities such as EDGE Group and its subsidiaries. The</w:t>
      </w:r>
      <w:r>
        <w:t xml:space="preserve"> </w:t>
      </w:r>
      <w:r>
        <w:rPr>
          <w:bCs/>
          <w:b/>
        </w:rPr>
        <w:t xml:space="preserve">Aerospace Engineer</w:t>
      </w:r>
      <w:r>
        <w:t xml:space="preserve"> </w:t>
      </w:r>
      <w:r>
        <w:t xml:space="preserve">is not merely a technician but a strategic asset responsible for maintaining and evolving the nation's aerial defense capabilities.</w:t>
      </w:r>
    </w:p>
    <w:p>
      <w:pPr>
        <w:pStyle w:val="BodyText"/>
      </w:pPr>
      <w:r>
        <w:t xml:space="preserve">In recent years, there has been a significant push towards localizing the maintenance, repair, and overhaul (MRO) of military aircraft. This requires</w:t>
      </w:r>
      <w:r>
        <w:t xml:space="preserve"> </w:t>
      </w:r>
      <w:r>
        <w:rPr>
          <w:bCs/>
          <w:b/>
        </w:rPr>
        <w:t xml:space="preserve">Aerospace Engineers</w:t>
      </w:r>
      <w:r>
        <w:t xml:space="preserve"> </w:t>
      </w:r>
      <w:r>
        <w:t xml:space="preserve">to possess deep technical knowledge in materials science, aerodynamics, and systems integration. By developing indigenous capabilities in these areas Abu Dhabi reduces its dependence on foreign vendors for critical defense supplies. For instance, engineers are currently working on upgrading legacy fleets and integrating new unmanned aerial vehicle (UAV) technologies that are crucial for surveillance in the region's vast desert terrains.</w:t>
      </w:r>
    </w:p>
    <w:p>
      <w:pPr>
        <w:pStyle w:val="BodyText"/>
      </w:pPr>
      <w:r>
        <w:t xml:space="preserve">Furthermore, the</w:t>
      </w:r>
      <w:r>
        <w:t xml:space="preserve"> </w:t>
      </w:r>
      <w:r>
        <w:rPr>
          <w:bCs/>
          <w:b/>
        </w:rPr>
        <w:t xml:space="preserve">Aerospace Engineer</w:t>
      </w:r>
      <w:r>
        <w:t xml:space="preserve"> </w:t>
      </w:r>
      <w:r>
        <w:t xml:space="preserve">contributes to joint development projects between Abu Dhabi-based institutions and international defense contractors. These collaborations ensure that local engineers gain exposure to cutting-edge technology while contributing to solutions tailored for Middle Eastern operational environments. This dual approach of knowledge acquisition and local application strengthens the sovereignty of the</w:t>
      </w:r>
      <w:r>
        <w:t xml:space="preserve"> </w:t>
      </w:r>
      <w:r>
        <w:rPr>
          <w:bCs/>
          <w:b/>
        </w:rPr>
        <w:t xml:space="preserve">United Arab Emirates Abu Dhabi</w:t>
      </w:r>
      <w:r>
        <w:t xml:space="preserve">.</w:t>
      </w:r>
    </w:p>
    <w:bookmarkEnd w:id="22"/>
    <w:bookmarkStart w:id="23" w:name="X65823f43526742356902444abeecf8a3b34955a"/>
    <w:p>
      <w:pPr>
        <w:pStyle w:val="Heading2"/>
      </w:pPr>
      <w:r>
        <w:t xml:space="preserve">3. Pioneering Space Exploration: The MBRSC Initiative</w:t>
      </w:r>
    </w:p>
    <w:p>
      <w:pPr>
        <w:pStyle w:val="FirstParagraph"/>
      </w:pPr>
      <w:r>
        <w:t xml:space="preserve">No discussion on aerospace in Abu Dhabi is complete without addressing space exploration. Under the guidance of H.E. Omar Al Olama and led by the Mohammed Bin Rashid Space Center (MBRSC), the</w:t>
      </w:r>
      <w:r>
        <w:t xml:space="preserve"> </w:t>
      </w:r>
      <w:r>
        <w:rPr>
          <w:bCs/>
          <w:b/>
        </w:rPr>
        <w:t xml:space="preserve">United Arab Emirates Abu Dhabi</w:t>
      </w:r>
      <w:r>
        <w:t xml:space="preserve"> </w:t>
      </w:r>
      <w:r>
        <w:t xml:space="preserve">has set ambitious goals that rival established space powers. The success of the Hope Probe (Al Amal) to Mars and the recent participation in lunar missions highlight the immense potential of local engineering talent.</w:t>
      </w:r>
    </w:p>
    <w:p>
      <w:pPr>
        <w:pStyle w:val="BodyText"/>
      </w:pPr>
      <w:r>
        <w:t xml:space="preserve">The</w:t>
      </w:r>
      <w:r>
        <w:t xml:space="preserve"> </w:t>
      </w:r>
      <w:r>
        <w:rPr>
          <w:bCs/>
          <w:b/>
        </w:rPr>
        <w:t xml:space="preserve">Aerospace Engineer</w:t>
      </w:r>
      <w:r>
        <w:t xml:space="preserve"> </w:t>
      </w:r>
      <w:r>
        <w:t xml:space="preserve">is central to these achievements. In Abu Dhabi, engineers are involved in thermal control systems, power distribution units for satellites, and communication protocols that can withstand the harsh radiation environment of deep space. The transition from being a consumer of space technology to a producer is driven by these professionals. They work alongside astrophysicists and data scientists to ensure that the hardware manufactured in Abu Dhabi meets the rigorous demands of interplanetary travel.</w:t>
      </w:r>
    </w:p>
    <w:p>
      <w:pPr>
        <w:pStyle w:val="BodyText"/>
      </w:pPr>
      <w:r>
        <w:t xml:space="preserve">Moreover, these engineers are instrumental in developing Earth observation satellites. Data derived from these satellites supports agriculture monitoring, urban planning, and disaster management across the</w:t>
      </w:r>
      <w:r>
        <w:t xml:space="preserve"> </w:t>
      </w:r>
      <w:r>
        <w:rPr>
          <w:bCs/>
          <w:b/>
        </w:rPr>
        <w:t xml:space="preserve">United Arab Emirates Abu Dhabi</w:t>
      </w:r>
      <w:r>
        <w:t xml:space="preserve">. Thus, the</w:t>
      </w:r>
      <w:r>
        <w:t xml:space="preserve"> </w:t>
      </w:r>
      <w:r>
        <w:rPr>
          <w:bCs/>
          <w:b/>
        </w:rPr>
        <w:t xml:space="preserve">Aerospace Engineer</w:t>
      </w:r>
      <w:r>
        <w:t xml:space="preserve"> </w:t>
      </w:r>
      <w:r>
        <w:t xml:space="preserve">bridges the gap between high-level scientific ambition and practical terrestrial applications that benefit citizens directly.</w:t>
      </w:r>
    </w:p>
    <w:bookmarkEnd w:id="23"/>
    <w:bookmarkStart w:id="24" w:name="Xdc6de2b5582dfece9792b084322ec06c3fc0fde"/>
    <w:p>
      <w:pPr>
        <w:pStyle w:val="Heading2"/>
      </w:pPr>
      <w:r>
        <w:t xml:space="preserve">4. Sustainable Aviation and Infrastructure Development</w:t>
      </w:r>
    </w:p>
    <w:p>
      <w:pPr>
        <w:pStyle w:val="FirstParagraph"/>
      </w:pPr>
      <w:r>
        <w:t xml:space="preserve">Beyond defense and space, civil aviation is a backbone of Abu Dhabi’s economy. With major hubs like Abu Dhabi International Airport (AUH) serving as global connectors, the demand for efficient, safe, and sustainable air travel is increasing. Here too, the</w:t>
      </w:r>
      <w:r>
        <w:t xml:space="preserve"> </w:t>
      </w:r>
      <w:r>
        <w:rPr>
          <w:bCs/>
          <w:b/>
        </w:rPr>
        <w:t xml:space="preserve">Aerospace Engineer</w:t>
      </w:r>
      <w:r>
        <w:t xml:space="preserve"> </w:t>
      </w:r>
      <w:r>
        <w:t xml:space="preserve">plays a vital role in optimizing aircraft performance and managing ground infrastructure.</w:t>
      </w:r>
    </w:p>
    <w:p>
      <w:pPr>
        <w:pStyle w:val="BodyText"/>
      </w:pPr>
      <w:r>
        <w:t xml:space="preserve">The push towards sustainability requires engineers to innovate in fuel efficiency and noise reduction. In Abu Dhabi, this involves retrofitting older airport facilities with smart technologies that reduce carbon footprints. The</w:t>
      </w:r>
      <w:r>
        <w:t xml:space="preserve"> </w:t>
      </w:r>
      <w:r>
        <w:rPr>
          <w:bCs/>
          <w:b/>
        </w:rPr>
        <w:t xml:space="preserve">Aerospace Engineer</w:t>
      </w:r>
      <w:r>
        <w:t xml:space="preserve"> </w:t>
      </w:r>
      <w:r>
        <w:t xml:space="preserve">works on integrating renewable energy sources into aviation logistics and researching sustainable aviation fuels (SAFs). Given the hot climate of the</w:t>
      </w:r>
      <w:r>
        <w:t xml:space="preserve"> </w:t>
      </w:r>
      <w:r>
        <w:rPr>
          <w:bCs/>
          <w:b/>
        </w:rPr>
        <w:t xml:space="preserve">United Arab Emirates Abu Dhabi</w:t>
      </w:r>
      <w:r>
        <w:t xml:space="preserve">, thermal management of both aircraft and ground support equipment is a specialized field where local engineers have developed unique expertise.</w:t>
      </w:r>
    </w:p>
    <w:p>
      <w:pPr>
        <w:pStyle w:val="BodyText"/>
      </w:pPr>
      <w:r>
        <w:t xml:space="preserve">Additionally, as air traffic density increases, aerospace engineers are crucial in developing air traffic management systems that utilize artificial intelligence. These systems ensure safety while maximizing the throughput of flights landing in and out of Abu Dhabi, thereby supporting the emirate’s status as a premier global transit hub.</w:t>
      </w:r>
    </w:p>
    <w:bookmarkEnd w:id="24"/>
    <w:bookmarkStart w:id="25" w:name="education-and-talent-development"/>
    <w:p>
      <w:pPr>
        <w:pStyle w:val="Heading2"/>
      </w:pPr>
      <w:r>
        <w:t xml:space="preserve">5. Education and Talent Development</w:t>
      </w:r>
    </w:p>
    <w:p>
      <w:pPr>
        <w:pStyle w:val="FirstParagraph"/>
      </w:pPr>
      <w:r>
        <w:t xml:space="preserve">To sustain this growth, there is a concerted effort to cultivate local talent. The</w:t>
      </w:r>
      <w:r>
        <w:t xml:space="preserve"> </w:t>
      </w:r>
      <w:r>
        <w:rPr>
          <w:bCs/>
          <w:b/>
        </w:rPr>
        <w:t xml:space="preserve">Aerospace Engineer</w:t>
      </w:r>
      <w:r>
        <w:t xml:space="preserve"> </w:t>
      </w:r>
      <w:r>
        <w:t xml:space="preserve">profile in Abu Dhabi is evolving through partnerships with leading universities such as Khalifa University and Heriot-Watt University Abu Dhabi. These institutions offer specialized curricula designed by industry experts to meet the specific needs of the</w:t>
      </w:r>
      <w:r>
        <w:t xml:space="preserve"> </w:t>
      </w:r>
      <w:r>
        <w:rPr>
          <w:bCs/>
          <w:b/>
        </w:rPr>
        <w:t xml:space="preserve">United Arab Emirates Abu Dhabi</w:t>
      </w:r>
      <w:r>
        <w:t xml:space="preserve">.</w:t>
      </w:r>
    </w:p>
    <w:p>
      <w:pPr>
        <w:pStyle w:val="BodyText"/>
      </w:pPr>
      <w:r>
        <w:t xml:space="preserve">The focus is not only on theoretical knowledge but also on hands-on experience. Engineering internships at MBRSC, Etihad Airways, and defense manufacturers provide students with real-world exposure. This pipeline ensures that there is a continuous supply of qualified</w:t>
      </w:r>
      <w:r>
        <w:t xml:space="preserve"> </w:t>
      </w:r>
      <w:r>
        <w:rPr>
          <w:bCs/>
          <w:b/>
        </w:rPr>
        <w:t xml:space="preserve">Aerospace Engineers</w:t>
      </w:r>
      <w:r>
        <w:t xml:space="preserve"> </w:t>
      </w:r>
      <w:r>
        <w:t xml:space="preserve">who understand both the global standards of their profession and the local context in which they operate.</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Aerospace Engineer</w:t>
      </w:r>
      <w:r>
        <w:t xml:space="preserve"> </w:t>
      </w:r>
      <w:r>
        <w:t xml:space="preserve">is a cornerstone of modern development in the</w:t>
      </w:r>
      <w:r>
        <w:t xml:space="preserve"> </w:t>
      </w:r>
      <w:r>
        <w:rPr>
          <w:bCs/>
          <w:b/>
        </w:rPr>
        <w:t xml:space="preserve">United Arab Emirates Abu Dhabi</w:t>
      </w:r>
      <w:r>
        <w:t xml:space="preserve">. From securing national defense through advanced UAVs to launching probes to Mars and ensuring sustainable civil aviation, their contributions are multifaceted and profound. As Abu Dhabi continues to diversify its economy and assert its position on the global stage, the role of aerospace engineering will only expand in importance.</w:t>
      </w:r>
    </w:p>
    <w:p>
      <w:pPr>
        <w:pStyle w:val="BodyText"/>
      </w:pPr>
      <w:r>
        <w:t xml:space="preserve">The synergy between government vision, academic institutions, and industry leaders creates an ecosystem where</w:t>
      </w:r>
      <w:r>
        <w:t xml:space="preserve"> </w:t>
      </w:r>
      <w:r>
        <w:rPr>
          <w:bCs/>
          <w:b/>
        </w:rPr>
        <w:t xml:space="preserve">Aerospace Engineers</w:t>
      </w:r>
      <w:r>
        <w:t xml:space="preserve"> </w:t>
      </w:r>
      <w:r>
        <w:t xml:space="preserve">can thrive. By investing in this sector, Abu Dhabi is not just building aircraft or satellites; it is building a future defined by innovation, resilience, and sovereign capability. The continued success of the aerospace sector depends on empowering these engineers with resources, research funding, and international collaboration opportunities.</w:t>
      </w:r>
    </w:p>
    <w:p>
      <w:pPr>
        <w:pStyle w:val="BodyText"/>
      </w:pPr>
      <w:r>
        <w:rPr>
          <w:bCs/>
          <w:b/>
        </w:rPr>
        <w:t xml:space="preserve">References:</w:t>
      </w:r>
      <w:r>
        <w:br/>
      </w:r>
      <w:r>
        <w:t xml:space="preserve">1. Mohammed Bin Rashid Space Center (MBRSC) Annual Reports.</w:t>
      </w:r>
      <w:r>
        <w:br/>
      </w:r>
      <w:r>
        <w:t xml:space="preserve">2. UAE Vision 2051 Strategic Documents.</w:t>
      </w:r>
      <w:r>
        <w:br/>
      </w:r>
      <w:r>
        <w:t xml:space="preserve">3. Khalifa University School of Science and Engineering Publications on Aerospace Systems.</w:t>
      </w:r>
      <w:r>
        <w:br/>
      </w:r>
      <w:r>
        <w:t xml:space="preserve">4. EDGE Group Technology Reviews.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Evolution of Aerospace Engineering in the United Arab Emirates, Abu Dhabi</dc:title>
  <dc:creator/>
  <cp:keywords/>
  <dcterms:created xsi:type="dcterms:W3CDTF">2026-07-30T09:49:42Z</dcterms:created>
  <dcterms:modified xsi:type="dcterms:W3CDTF">2026-07-30T09:49:42Z</dcterms:modified>
</cp:coreProperties>
</file>

<file path=docProps/custom.xml><?xml version="1.0" encoding="utf-8"?>
<Properties xmlns="http://schemas.openxmlformats.org/officeDocument/2006/custom-properties" xmlns:vt="http://schemas.openxmlformats.org/officeDocument/2006/docPropsVTypes"/>
</file>