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Aerospace</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6" w:name="X15b33f6bed4ee5ef0622702a31875da2ba24bc8"/>
    <w:p>
      <w:pPr>
        <w:pStyle w:val="Heading1"/>
      </w:pPr>
      <w:r>
        <w:t xml:space="preserve">Aerospace Engineer in United States San Francisco</w:t>
      </w:r>
    </w:p>
    <w:p>
      <w:pPr>
        <w:pStyle w:val="FirstParagraph"/>
      </w:pPr>
      <w:r>
        <w:t xml:space="preserve">A Comprehensive Analysis of Technical Innovation, Industry Shifts, and Urban Integration in the Bay Area Aerospace Sector</w:t>
      </w:r>
    </w:p>
    <w:p>
      <w:pPr>
        <w:pStyle w:val="BodyText"/>
      </w:pPr>
      <w:r>
        <w:rPr>
          <w:bCs/>
          <w:b/>
        </w:rPr>
        <w:t xml:space="preserve">Abstract:</w:t>
      </w:r>
      <w:r>
        <w:br/>
      </w:r>
      <w:r>
        <w:t xml:space="preserve">This research paper examines the critical role of the Aerospace Engineer within the unique industrial landscape of United States San Francisco. While historically associated with traditional manufacturing hubs like Seattle or Los Angeles, San Francisco has emerged as a pivotal center for aerospace innovation, particularly through its integration with Silicon Valley’s technological ecosystem. This document explores how modern Aerospace Engineers in this region leverage software-defined architectures, artificial intelligence, and sustainable energy solutions to redefine flight technology. It further analyzes the economic implications of this shift on United States San Francisco’s local economy and urban infrastructure.</w:t>
      </w:r>
    </w:p>
    <w:bookmarkStart w:id="20" w:name="introduction"/>
    <w:p>
      <w:pPr>
        <w:pStyle w:val="Heading2"/>
      </w:pPr>
      <w:r>
        <w:t xml:space="preserve">1. Introduction</w:t>
      </w:r>
    </w:p>
    <w:p>
      <w:pPr>
        <w:pStyle w:val="FirstParagraph"/>
      </w:pPr>
      <w:r>
        <w:t xml:space="preserve">The discipline of aerospace engineering is traditionally perceived through the lens of heavy manufacturing, aerodynamic testing, and hardware production. However, the contemporary landscape is undergoing a radical transformation driven by digitalization and sustainability mandates. Within this context, the Aerospace Engineer in United States San Francisco represents a distinct hybrid professional profile: one that blends rigorous mechanical principles with advanced computational capabilities.</w:t>
      </w:r>
    </w:p>
    <w:p>
      <w:pPr>
        <w:pStyle w:val="BodyText"/>
      </w:pPr>
      <w:r>
        <w:t xml:space="preserve">United States San Francisco serves as more than just a geographic location; it acts as an innovation hub where legacy aerospace concepts are being disrupted by "NewSpace" startups and tech giants alike. The presence of major research facilities, venture capital ecosystems, and academic institutions has created a fertile ground for Aerospace Engineers to thrive. This paper aims to elucidate the specific challenges, responsibilities, and technological contributions of these engineers within this dynamic metropolitan area.</w:t>
      </w:r>
    </w:p>
    <w:bookmarkEnd w:id="20"/>
    <w:bookmarkStart w:id="23" w:name="the-technological-paradigm-shift"/>
    <w:p>
      <w:pPr>
        <w:pStyle w:val="Heading2"/>
      </w:pPr>
      <w:r>
        <w:t xml:space="preserve">2. The Technological Paradigm Shift</w:t>
      </w:r>
    </w:p>
    <w:p>
      <w:pPr>
        <w:pStyle w:val="FirstParagraph"/>
      </w:pPr>
      <w:r>
        <w:t xml:space="preserve">Gone are the days when aerospace engineering was solely about metal fabrication and wind tunnel testing. Today’s Aerospace Engineer in United States San Francisco must possess proficiency in software development, data analytics, and systems integration. The convergence of hardware and software—often referred to as "software-defined aircraft"—has become the standard.</w:t>
      </w:r>
    </w:p>
    <w:bookmarkStart w:id="21" w:name="software-defined-aviation"/>
    <w:p>
      <w:pPr>
        <w:pStyle w:val="Heading3"/>
      </w:pPr>
      <w:r>
        <w:t xml:space="preserve">2.1 Software-Defined Aviation</w:t>
      </w:r>
    </w:p>
    <w:p>
      <w:pPr>
        <w:pStyle w:val="FirstParagraph"/>
      </w:pPr>
      <w:r>
        <w:t xml:space="preserve">Innovation in this sector relies heavily on autonomous navigation systems, predictive maintenance algorithms, and real-time flight optimization. Aerospace Engineers in this region collaborate closely with data scientists to process vast amounts of telemetry data. This shift allows for aircraft that are lighter, more efficient, and capable of complex decision-making processes without human intervention.</w:t>
      </w:r>
    </w:p>
    <w:bookmarkEnd w:id="21"/>
    <w:bookmarkStart w:id="22" w:name="X6006e989018f7584aabbb6a5be7966dcb002c69"/>
    <w:p>
      <w:pPr>
        <w:pStyle w:val="Heading3"/>
      </w:pPr>
      <w:r>
        <w:t xml:space="preserve">2.2 Artificial Intelligence and Machine Learning</w:t>
      </w:r>
    </w:p>
    <w:p>
      <w:pPr>
        <w:pStyle w:val="FirstParagraph"/>
      </w:pPr>
      <w:r>
        <w:t xml:space="preserve">The integration of AI is paramount. Aerospace Engineers utilize machine learning models to simulate flight conditions virtually, reducing the need for expensive physical prototypes. In United States San Francisco, where computing power is abundant and cheap due to the proximity of major cloud service providers, engineers can run high-fidelity simulations that were previously impossible on local workstations.</w:t>
      </w:r>
    </w:p>
    <w:bookmarkEnd w:id="22"/>
    <w:bookmarkEnd w:id="23"/>
    <w:bookmarkStart w:id="26" w:name="emerging-sectors-urban-air-mobility"/>
    <w:p>
      <w:pPr>
        <w:pStyle w:val="Heading2"/>
      </w:pPr>
      <w:r>
        <w:t xml:space="preserve">3. Emerging Sectors: Urban Air Mobility</w:t>
      </w:r>
    </w:p>
    <w:p>
      <w:pPr>
        <w:pStyle w:val="FirstParagraph"/>
      </w:pPr>
      <w:r>
        <w:t xml:space="preserve">One of the most significant contributions of Aerospace Engineers in United States San Francisco is the development of Urban Air Mobility (UAM) solutions. With increasing traffic congestion and a push for sustainable urban planning, flying cars, or more accurately, Electric Vertical Take-Off and Landing (eVTOL) aircraft, have become a primary focus.</w:t>
      </w:r>
    </w:p>
    <w:bookmarkStart w:id="24" w:name="the-evtol-revolution"/>
    <w:p>
      <w:pPr>
        <w:pStyle w:val="Heading3"/>
      </w:pPr>
      <w:r>
        <w:t xml:space="preserve">3.1 The eVTOL Revolution</w:t>
      </w:r>
    </w:p>
    <w:p>
      <w:pPr>
        <w:pStyle w:val="FirstParagraph"/>
      </w:pPr>
      <w:r>
        <w:t xml:space="preserve">Aerospace Engineers are tasked with solving complex aerodynamic problems related to noise reduction, battery density, and propulsion efficiency for electric aircraft. Unlike traditional jets, these vehicles require multiple rotors and sophisticated control systems to maintain stability in dense urban environments. The engineers operating in this niche must ensure that their designs meet the rigorous safety standards required by the Federal Aviation Administration (FAA) while fitting within the architectural constraints of a city like San Francisco.</w:t>
      </w:r>
    </w:p>
    <w:bookmarkEnd w:id="24"/>
    <w:bookmarkStart w:id="25" w:name="infrastructure-integration"/>
    <w:p>
      <w:pPr>
        <w:pStyle w:val="Heading3"/>
      </w:pPr>
      <w:r>
        <w:t xml:space="preserve">3.2 Infrastructure Integration</w:t>
      </w:r>
    </w:p>
    <w:p>
      <w:pPr>
        <w:pStyle w:val="FirstParagraph"/>
      </w:pPr>
      <w:r>
        <w:t xml:space="preserve">Beyond the vehicle itself, Aerospace Engineers in this region are involved in designing vertiports and charging infrastructure that can seamlessly integrate with existing urban landscapes. This requires a multidisciplinary approach, involving collaboration with civil engineers, urban planners, and policy makers.</w:t>
      </w:r>
    </w:p>
    <w:bookmarkEnd w:id="25"/>
    <w:bookmarkEnd w:id="26"/>
    <w:bookmarkStart w:id="29" w:name="Xa647aea48943cf6d5aff0b1f0917ee920c7952d"/>
    <w:p>
      <w:pPr>
        <w:pStyle w:val="Heading2"/>
      </w:pPr>
      <w:r>
        <w:t xml:space="preserve">4. Sustainability and Environmental Stewardship</w:t>
      </w:r>
    </w:p>
    <w:p>
      <w:pPr>
        <w:pStyle w:val="FirstParagraph"/>
      </w:pPr>
      <w:r>
        <w:t xml:space="preserve">The aerospace industry faces immense pressure to reduce its carbon footprint. Aerospace Engineers in United States San Francisco are at the forefront of developing sustainable aviation fuels (SAF), hydrogen propulsion systems, and hybrid-electric powertrains.</w:t>
      </w:r>
    </w:p>
    <w:bookmarkStart w:id="27" w:name="green-propulsion-technologies"/>
    <w:p>
      <w:pPr>
        <w:pStyle w:val="Heading3"/>
      </w:pPr>
      <w:r>
        <w:t xml:space="preserve">4.1 Green Propulsion Technologies</w:t>
      </w:r>
    </w:p>
    <w:p>
      <w:pPr>
        <w:pStyle w:val="FirstParagraph"/>
      </w:pPr>
      <w:r>
        <w:t xml:space="preserve">Innovation in this area is critical for meeting international climate goals. Engineers are working on lightweight composite materials that reduce drag and fuel consumption. Furthermore, the development of hydrogen-fueled turbines presents a viable pathway for zero-emission flight, although significant challenges regarding storage and safety remain to be addressed.</w:t>
      </w:r>
    </w:p>
    <w:bookmarkEnd w:id="27"/>
    <w:bookmarkStart w:id="28" w:name="regulatory-compliance"/>
    <w:p>
      <w:pPr>
        <w:pStyle w:val="Heading3"/>
      </w:pPr>
      <w:r>
        <w:t xml:space="preserve">4.2 Regulatory Compliance</w:t>
      </w:r>
    </w:p>
    <w:p>
      <w:pPr>
        <w:pStyle w:val="FirstParagraph"/>
      </w:pPr>
      <w:r>
        <w:t xml:space="preserve">Aerospace Engineers must also navigate complex regulatory environments. In United States San Francisco, local environmental regulations often exceed federal standards, requiring engineers to design solutions that are not only technically feasible but also environmentally compliant with strict bay area air quality management district guidelines.</w:t>
      </w:r>
    </w:p>
    <w:bookmarkEnd w:id="28"/>
    <w:bookmarkEnd w:id="29"/>
    <w:bookmarkStart w:id="32" w:name="economic-and-social-impact"/>
    <w:p>
      <w:pPr>
        <w:pStyle w:val="Heading2"/>
      </w:pPr>
      <w:r>
        <w:t xml:space="preserve">5. Economic and Social Impact</w:t>
      </w:r>
    </w:p>
    <w:p>
      <w:pPr>
        <w:pStyle w:val="FirstParagraph"/>
      </w:pPr>
      <w:r>
        <w:t xml:space="preserve">The presence of high-skilled Aerospace Engineers in United States San Francisco contributes significantly to the local economy. It drives job creation, fosters educational partnerships with universities such as Stanford and UC Berkeley, and attracts international investment.</w:t>
      </w:r>
    </w:p>
    <w:bookmarkStart w:id="30" w:name="talent-retention"/>
    <w:p>
      <w:pPr>
        <w:pStyle w:val="Heading3"/>
      </w:pPr>
      <w:r>
        <w:t xml:space="preserve">5.1 Talent Retention</w:t>
      </w:r>
    </w:p>
    <w:p>
      <w:pPr>
        <w:pStyle w:val="FirstParagraph"/>
      </w:pPr>
      <w:r>
        <w:t xml:space="preserve">The ecosystem supports a high concentration of talent, creating a feedback loop where innovation attracts more engineers who in turn drive further innovation. However, the high cost of living in United States San Francisco poses challenges for retaining this workforce. Companies must offer competitive compensation and housing solutions to maintain their engineering teams.</w:t>
      </w:r>
    </w:p>
    <w:bookmarkEnd w:id="30"/>
    <w:bookmarkStart w:id="31" w:name="public-acceptance"/>
    <w:p>
      <w:pPr>
        <w:pStyle w:val="Heading3"/>
      </w:pPr>
      <w:r>
        <w:t xml:space="preserve">5.2 Public Acceptance</w:t>
      </w:r>
    </w:p>
    <w:p>
      <w:pPr>
        <w:pStyle w:val="FirstParagraph"/>
      </w:pPr>
      <w:r>
        <w:t xml:space="preserve">Social acceptance of new aerospace technologies, particularly eVTOLs, is crucial. Aerospace Engineers in this region often engage in public outreach to explain the safety and benefits of these technologies, helping to mitigate fears regarding noise and privacy.</w:t>
      </w:r>
    </w:p>
    <w:bookmarkEnd w:id="31"/>
    <w:bookmarkEnd w:id="32"/>
    <w:bookmarkStart w:id="33" w:name="challenges-facing-the-profession"/>
    <w:p>
      <w:pPr>
        <w:pStyle w:val="Heading2"/>
      </w:pPr>
      <w:r>
        <w:t xml:space="preserve">6. Challenges Facing the Profession</w:t>
      </w:r>
    </w:p>
    <w:p>
      <w:pPr>
        <w:pStyle w:val="FirstParagraph"/>
      </w:pPr>
      <w:r>
        <w:t xml:space="preserve">Despite the opportunities, Aerospace Engineers in United States San Francisco face several hurdles:</w:t>
      </w:r>
    </w:p>
    <w:p>
      <w:pPr>
        <w:numPr>
          <w:ilvl w:val="0"/>
          <w:numId w:val="1001"/>
        </w:numPr>
        <w:pStyle w:val="Compact"/>
      </w:pPr>
      <w:r>
        <w:rPr>
          <w:bCs/>
          <w:b/>
        </w:rPr>
        <w:t xml:space="preserve">Rapid Technological Obsolescence:</w:t>
      </w:r>
      <w:r>
        <w:t xml:space="preserve">The pace of change requires continuous learning and adaptation.</w:t>
      </w:r>
    </w:p>
    <w:p>
      <w:pPr>
        <w:numPr>
          <w:ilvl w:val="0"/>
          <w:numId w:val="1001"/>
        </w:numPr>
        <w:pStyle w:val="Compact"/>
      </w:pPr>
      <w:r>
        <w:rPr>
          <w:bCs/>
          <w:b/>
        </w:rPr>
        <w:t xml:space="preserve">Cybersecurity Risks:</w:t>
      </w:r>
      <w:r>
        <w:t xml:space="preserve">As aircraft become more connected, they become vulnerable to cyberattacks. Engineers must integrate robust security protocols from the design phase.</w:t>
      </w:r>
    </w:p>
    <w:p>
      <w:pPr>
        <w:numPr>
          <w:ilvl w:val="0"/>
          <w:numId w:val="1001"/>
        </w:numPr>
        <w:pStyle w:val="Compact"/>
      </w:pPr>
      <w:r>
        <w:rPr>
          <w:bCs/>
          <w:b/>
        </w:rPr>
        <w:t xml:space="preserve">Supply Chain Vulnerabilities:</w:t>
      </w:r>
      <w:r>
        <w:t xml:space="preserve">The reliance on global supply chains for specialized components can disrupt development timelines.</w:t>
      </w:r>
    </w:p>
    <w:bookmarkEnd w:id="33"/>
    <w:bookmarkStart w:id="35" w:name="conclusion"/>
    <w:p>
      <w:pPr>
        <w:pStyle w:val="Heading2"/>
      </w:pPr>
      <w:r>
        <w:t xml:space="preserve">7. Conclusion</w:t>
      </w:r>
    </w:p>
    <w:p>
      <w:pPr>
        <w:pStyle w:val="FirstParagraph"/>
      </w:pPr>
      <w:r>
        <w:t xml:space="preserve">In conclusion, the Aerospace Engineer in United States San Francisco plays a pivotal role in shaping the future of transportation and technology. By bridging the gap between traditional engineering principles and modern digital innovation, these professionals are enabling advancements in autonomous flight, sustainability, and urban mobility. As United States San Francisco continues to evolve as a global tech hub, the contributions of Aerospace Engineers will be increasingly vital in addressing complex engineering challenges while promoting economic growth and environmental responsibility.</w:t>
      </w:r>
    </w:p>
    <w:p>
      <w:pPr>
        <w:pStyle w:val="BodyText"/>
      </w:pPr>
      <w:r>
        <w:t xml:space="preserve">The synergy between hardware engineering and software intelligence defines the modern aerospace landscape. For those seeking to contribute to this field, understanding the unique context of United States San Francisco—its regulatory environment, its technological infrastructure, and its social dynamics—is essential for success.</w:t>
      </w:r>
    </w:p>
    <w:bookmarkStart w:id="34" w:name="references"/>
    <w:p>
      <w:pPr>
        <w:pStyle w:val="Heading3"/>
      </w:pPr>
      <w:r>
        <w:t xml:space="preserve">References</w:t>
      </w:r>
    </w:p>
    <w:p>
      <w:pPr>
        <w:pStyle w:val="FirstParagraph"/>
      </w:pPr>
      <w:r>
        <w:t xml:space="preserve">Note: The following references are representative of the types of sources used in this research paper regarding Aerospace Engineering trends in the United States San Francisco region.</w:t>
      </w:r>
    </w:p>
    <w:p>
      <w:pPr>
        <w:numPr>
          <w:ilvl w:val="0"/>
          <w:numId w:val="1002"/>
        </w:numPr>
        <w:pStyle w:val="Compact"/>
      </w:pPr>
      <w:r>
        <w:t xml:space="preserve">National Aeronautics and Space Administration (NASA). "Sustainable Aviation Research Initiatives." NASA Ames Research Center, Moffett Field, CA. Recent Reports on Hybrid-Electric Propulsion.</w:t>
      </w:r>
    </w:p>
    <w:p>
      <w:pPr>
        <w:numPr>
          <w:ilvl w:val="0"/>
          <w:numId w:val="1002"/>
        </w:numPr>
        <w:pStyle w:val="Compact"/>
      </w:pPr>
      <w:r>
        <w:t xml:space="preserve">Silicon Valley Aerospace Alliance. "The State of NewSpace in the Bay Area." Annual Industry Report 2023.</w:t>
      </w:r>
    </w:p>
    <w:p>
      <w:pPr>
        <w:numPr>
          <w:ilvl w:val="0"/>
          <w:numId w:val="1002"/>
        </w:numPr>
        <w:pStyle w:val="Compact"/>
      </w:pPr>
      <w:r>
        <w:t xml:space="preserve">Federal Aviation Administration (FAA). "Regulatory Framework for Urban Air Mobility Operations." Advisory Circulars and Policy Statements regarding eVTOL certification.</w:t>
      </w:r>
    </w:p>
    <w:p>
      <w:pPr>
        <w:numPr>
          <w:ilvl w:val="0"/>
          <w:numId w:val="1002"/>
        </w:numPr>
        <w:pStyle w:val="Compact"/>
      </w:pPr>
      <w:r>
        <w:t xml:space="preserve">Stanford University, Department of Aeronautics and Astronautics. "Research Highlights: Autonomous Systems and AI in Aerospace." Academic Publications 2023-2024.</w:t>
      </w:r>
    </w:p>
    <w:p>
      <w:pPr>
        <w:numPr>
          <w:ilvl w:val="0"/>
          <w:numId w:val="1002"/>
        </w:numPr>
        <w:pStyle w:val="Compact"/>
      </w:pPr>
      <w:r>
        <w:t xml:space="preserve">Bay Area Air Quality Management District. "Impact Assessment of Aviation Emissions on Local Climate Goals." Environmental Policy Documents.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Aerospace Engineers in United States San Francisco</dc:title>
  <dc:creator/>
  <dc:language>en</dc:language>
  <cp:keywords/>
  <dcterms:created xsi:type="dcterms:W3CDTF">2026-07-30T09:49:39Z</dcterms:created>
  <dcterms:modified xsi:type="dcterms:W3CDTF">2026-07-30T09:49:39Z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