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Strategic</w:t>
      </w:r>
      <w:r>
        <w:t xml:space="preserve"> </w:t>
      </w:r>
      <w:r>
        <w:t xml:space="preserve">Analysis</w:t>
      </w:r>
    </w:p>
    <w:bookmarkStart w:id="20" w:name="X57e7d1fd6fee54b6fa61b963fe15d5b97d4fe18"/>
    <w:p>
      <w:pPr>
        <w:pStyle w:val="Heading1"/>
      </w:pPr>
      <w:r>
        <w:t xml:space="preserve">The Evolution and Strategic Importance of Aerospace Engineering in Vietnam Ho Chi Minh City: A Comprehensive Analysis</w:t>
      </w:r>
    </w:p>
    <w:p>
      <w:pPr>
        <w:pStyle w:val="FirstParagraph"/>
      </w:pPr>
      <w:r>
        <w:t xml:space="preserve">Prepared for Academic and Industrial Review</w:t>
      </w:r>
    </w:p>
    <w:p>
      <w:pPr>
        <w:pStyle w:val="BodyText"/>
      </w:pPr>
      <w:r>
        <w:t xml:space="preserve">October 2023</w:t>
      </w:r>
    </w:p>
    <w:bookmarkEnd w:id="20"/>
    <w:bookmarkStart w:id="21" w:name="abstract"/>
    <w:p>
      <w:pPr>
        <w:pStyle w:val="Heading2"/>
      </w:pPr>
      <w:r>
        <w:t xml:space="preserve">Abstract</w:t>
      </w:r>
    </w:p>
    <w:p>
      <w:pPr>
        <w:pStyle w:val="FirstParagraph"/>
      </w:pPr>
      <w:r>
        <w:t xml:space="preserve">This paper explores the burgeoning landscape of aerospace engineering within the dynamic economic hub of Vietnam Ho Chi Minh City. As Vietnam transitions from an agrarian society to a manufacturing powerhouse, the demand for high-tech engineering solutions has surged. This document analyzes the role of Aerospace Engineers in this specific geographical context, examining educational developments, industrial partnerships with global aviation giants, and the technological infrastructure required to support this sector. The findings suggest that while challenges remain in terms of regulatory frameworks and specialized talent pipelines, Vietnam Ho Chi Minh City is rapidly emerging as a critical node for aerospace maintenance, repair, and overhaul (MRO) operations in Southeast Asia.</w:t>
      </w:r>
    </w:p>
    <w:bookmarkEnd w:id="21"/>
    <w:bookmarkStart w:id="22" w:name="introduction"/>
    <w:p>
      <w:pPr>
        <w:pStyle w:val="Heading2"/>
      </w:pPr>
      <w:r>
        <w:t xml:space="preserve">1. Introduction</w:t>
      </w:r>
    </w:p>
    <w:p>
      <w:pPr>
        <w:pStyle w:val="FirstParagraph"/>
      </w:pPr>
      <w:r>
        <w:t xml:space="preserve">The global aviation industry is one of the most complex and regulated sectors in the world. As demand for air travel continues to grow across Asia, secondary hubs are becoming increasingly vital. Vietnam Ho Chi Minh City (HCMC), formerly Saigon, stands at the forefront of this transformation in Southeast Asia. While historically known for textiles and electronics manufacturing, recent strategic investments have pivoted toward high-value engineering sectors, with aerospace taking center stage.</w:t>
      </w:r>
    </w:p>
    <w:p>
      <w:pPr>
        <w:pStyle w:val="BodyText"/>
      </w:pPr>
      <w:r>
        <w:t xml:space="preserve">An Aerospace Engineer is a professional who applies principles of physics and materials science to design, develop, test, and improve aircrafts and spacecraft. In the context of Vietnam Ho Chi Minh City, the role of these engineers has shifted primarily from original equipment manufacturing (OEM) to complex maintenance, repair operations (MRO), avionics integration, and supply chain logistics support. This paper aims to dissect how Aerospace Engineers are adapting their skills to meet the unique industrial demands of Vietnam Ho Chi Minh City.</w:t>
      </w:r>
    </w:p>
    <w:bookmarkEnd w:id="22"/>
    <w:bookmarkStart w:id="26" w:name="industry-context"/>
    <w:bookmarkStart w:id="25" w:name="X8b2cc305da9776a58fd13a4db64f4eaa7f7cd17"/>
    <w:p>
      <w:pPr>
        <w:pStyle w:val="Heading2"/>
      </w:pPr>
      <w:r>
        <w:t xml:space="preserve">2. The Industrial Landscape in Vietnam Ho Chi Minh City</w:t>
      </w:r>
    </w:p>
    <w:p>
      <w:pPr>
        <w:pStyle w:val="FirstParagraph"/>
      </w:pPr>
      <w:r>
        <w:t xml:space="preserve">Vietnam has positioned itself as a key player in the global supply chain. For Aerospace Engineers operating within Vietnam Ho Chi Minh City, this means working alongside multinational corporations such as Boeing, Airbus, and various specialized MRO providers. The city hosts significant operations for companies like ST Engineering and local partners who focus on component manufacturing and assembly.</w:t>
      </w:r>
    </w:p>
    <w:bookmarkStart w:id="23" w:name="maintenance-repair-and-overhaul-mro"/>
    <w:p>
      <w:pPr>
        <w:pStyle w:val="Heading3"/>
      </w:pPr>
      <w:r>
        <w:t xml:space="preserve">2.1 Maintenance, Repair, and Overhaul (MRO)</w:t>
      </w:r>
    </w:p>
    <w:p>
      <w:pPr>
        <w:pStyle w:val="FirstParagraph"/>
      </w:pPr>
      <w:r>
        <w:t xml:space="preserve">The primary application of aerospace engineering in Vietnam Ho Chi Minh City currently lies in the MRO sector. As aircraft age, they require regular inspection and part replacement. Aerospace Engineers are tasked with overseeing these processes to ensure compliance with international safety standards set by organizations such as the Federal Aviation Administration (FAA) and the European Union Aviation Safety Agency (EASA). In Vietnam Ho Chi Minh City, engineers must navigate local regulations while adhering to global benchmarks, creating a unique professional environment that requires both technical proficiency and regulatory expertise.</w:t>
      </w:r>
    </w:p>
    <w:bookmarkEnd w:id="23"/>
    <w:bookmarkStart w:id="24" w:name="supply-chain-integration"/>
    <w:p>
      <w:pPr>
        <w:pStyle w:val="Heading3"/>
      </w:pPr>
      <w:r>
        <w:t xml:space="preserve">2.2 Supply Chain Integration</w:t>
      </w:r>
    </w:p>
    <w:p>
      <w:pPr>
        <w:pStyle w:val="FirstParagraph"/>
      </w:pPr>
      <w:r>
        <w:t xml:space="preserve">Vietnam is becoming a preferred destination for aerospace supply chains due to competitive labor costs and improving infrastructure. Aerospace Engineers in Vietnam Ho Chi Minh City are increasingly involved in quality control, materials science testing, and production engineering. They ensure that locally manufactured components meet the stringent tolerances required by international aircraft manufacturers. This shift represents a move up the value chain, requiring engineers to possess advanced knowledge in composite materials, precision machining, and non-destructive testing.</w:t>
      </w:r>
    </w:p>
    <w:bookmarkEnd w:id="24"/>
    <w:bookmarkEnd w:id="25"/>
    <w:bookmarkEnd w:id="26"/>
    <w:bookmarkStart w:id="30" w:name="education-and-workforce"/>
    <w:bookmarkStart w:id="29" w:name="Xa73b578690cf7af2c84dc77774ca45a6997e5c2"/>
    <w:p>
      <w:pPr>
        <w:pStyle w:val="Heading2"/>
      </w:pPr>
      <w:r>
        <w:t xml:space="preserve">3. Educational Development and Workforce Training</w:t>
      </w:r>
    </w:p>
    <w:p>
      <w:pPr>
        <w:pStyle w:val="FirstParagraph"/>
      </w:pPr>
      <w:r>
        <w:t xml:space="preserve">The success of the aerospace sector in Vietnam Ho Chi Minh City is heavily dependent on the availability of skilled human capital. Historically, engineering education in Vietnam focused on civil and mechanical disciplines with less emphasis on aeronautics. However, recognizing this gap, institutions such as Ho Chi Minh City University of Technology (HUTECH) and international partnerships have begun to introduce specialized aerospace modules.</w:t>
      </w:r>
    </w:p>
    <w:bookmarkStart w:id="27" w:name="bridging-the-skill-gap"/>
    <w:p>
      <w:pPr>
        <w:pStyle w:val="Heading3"/>
      </w:pPr>
      <w:r>
        <w:t xml:space="preserve">3.1 Bridging the Skill Gap</w:t>
      </w:r>
    </w:p>
    <w:p>
      <w:pPr>
        <w:pStyle w:val="FirstParagraph"/>
      </w:pPr>
      <w:r>
        <w:t xml:space="preserve">To support the growing number of Aerospace Engineers in Vietnam Ho Chi Minh City, there is a concerted effort to bridge the gap between academic theory and industrial practice. University programs are collaborating with industry leaders to provide internships and co-op opportunities. This ensures that graduates entering the workforce in Vietnam Ho Chi Minh City are equipped with practical skills in CAD software, fluid dynamics simulation, and structural analysis.</w:t>
      </w:r>
    </w:p>
    <w:bookmarkEnd w:id="27"/>
    <w:bookmarkStart w:id="28" w:name="continuous-professional-development"/>
    <w:p>
      <w:pPr>
        <w:pStyle w:val="Heading3"/>
      </w:pPr>
      <w:r>
        <w:t xml:space="preserve">3.2 Continuous Professional Development</w:t>
      </w:r>
    </w:p>
    <w:p>
      <w:pPr>
        <w:pStyle w:val="FirstParagraph"/>
      </w:pPr>
      <w:r>
        <w:t xml:space="preserve">The field of aerospace is dynamic, with rapid advancements in electric propulsion and autonomous systems. Consequently, Aerospace Engineers in Vietnam Ho Chi Minh City must engage in continuous learning. International certifications are highly valued, prompting many local engineers to pursue additional training abroad or through online platforms accredited by global aviation bodies.</w:t>
      </w:r>
    </w:p>
    <w:bookmarkEnd w:id="28"/>
    <w:bookmarkEnd w:id="29"/>
    <w:bookmarkEnd w:id="30"/>
    <w:bookmarkStart w:id="34" w:name="challenges"/>
    <w:bookmarkStart w:id="33" w:name="challenges-and-constraints"/>
    <w:p>
      <w:pPr>
        <w:pStyle w:val="Heading2"/>
      </w:pPr>
      <w:r>
        <w:t xml:space="preserve">4. Challenges and Constraints</w:t>
      </w:r>
    </w:p>
    <w:p>
      <w:pPr>
        <w:pStyle w:val="FirstParagraph"/>
      </w:pPr>
      <w:r>
        <w:t xml:space="preserve">Despite the promising outlook, the development of aerospace engineering in Vietnam Ho Chi Minh City faces several hurdles. Infrastructure limitations, such as port capacity and logistics efficiency, can impact supply chain responsiveness. Furthermore, there is a competition for talent with neighboring countries like Singapore and Thailand, which have established aerospace hubs.</w:t>
      </w:r>
    </w:p>
    <w:bookmarkStart w:id="31" w:name="regulatory-harmonization"/>
    <w:p>
      <w:pPr>
        <w:pStyle w:val="Heading3"/>
      </w:pPr>
      <w:r>
        <w:t xml:space="preserve">4.1 Regulatory Harmonization</w:t>
      </w:r>
    </w:p>
    <w:p>
      <w:pPr>
        <w:pStyle w:val="FirstParagraph"/>
      </w:pPr>
      <w:r>
        <w:t xml:space="preserve">A significant challenge for Aerospace Engineers in Vietnam Ho Chi Minh City is the harmonization of local aviation regulations with international standards. While progress has been made, bureaucratic complexities can sometimes delay project approvals and certification processes. Engineers must often act as liaisons between local authorities and international partners to streamline these procedures.</w:t>
      </w:r>
    </w:p>
    <w:bookmarkEnd w:id="31"/>
    <w:bookmarkStart w:id="32" w:name="technological-transfer"/>
    <w:p>
      <w:pPr>
        <w:pStyle w:val="Heading3"/>
      </w:pPr>
      <w:r>
        <w:t xml:space="preserve">4.2 Technological Transfer</w:t>
      </w:r>
    </w:p>
    <w:p>
      <w:pPr>
        <w:pStyle w:val="FirstParagraph"/>
      </w:pPr>
      <w:r>
        <w:t xml:space="preserve">While manufacturing capabilities are growing, the transfer of advanced design technology from global headquarters to subsidiaries in Vietnam Ho Chi Minh City remains limited. Most high-level research and development (R&amp;D) for new aircraft designs are still concentrated in North America and Europe. However, this is slowly changing as Vietnam Ho Chi Minh City attracts more innovation centers focused on software-defined aviation and digital twin technologies.</w:t>
      </w:r>
    </w:p>
    <w:bookmarkEnd w:id="32"/>
    <w:bookmarkEnd w:id="33"/>
    <w:bookmarkEnd w:id="34"/>
    <w:bookmarkStart w:id="38" w:name="future-outlook"/>
    <w:bookmarkStart w:id="37" w:name="X52f8302b193a470b533f98b9bec9cc1c1f5f8a5"/>
    <w:p>
      <w:pPr>
        <w:pStyle w:val="Heading2"/>
      </w:pPr>
      <w:r>
        <w:t xml:space="preserve">5. Future Outlook for Aerospace Engineering in Vietnam Ho Chi Minh City</w:t>
      </w:r>
    </w:p>
    <w:p>
      <w:pPr>
        <w:pStyle w:val="FirstParagraph"/>
      </w:pPr>
      <w:r>
        <w:t xml:space="preserve">The future of aerospace engineering in Vietnam Ho Chi Minh City is bright, driven by the government’s strategic plan to develop high-tech industries. The city is expected to see an increase in joint ventures focusing on sustainable aviation fuels (SAF) and green technologies. Aerospace Engineers will play a pivotal role in implementing these eco-friendly solutions.</w:t>
      </w:r>
    </w:p>
    <w:bookmarkStart w:id="35" w:name="urban-air-mobility"/>
    <w:p>
      <w:pPr>
        <w:pStyle w:val="Heading3"/>
      </w:pPr>
      <w:r>
        <w:t xml:space="preserve">5.1 Urban Air Mobility</w:t>
      </w:r>
    </w:p>
    <w:p>
      <w:pPr>
        <w:pStyle w:val="FirstParagraph"/>
      </w:pPr>
      <w:r>
        <w:t xml:space="preserve">Vietnam Ho Chi Minh City, like many megacities, faces severe traffic congestion. This presents an opportunity for the development of Urban Air Mobility (UAM) solutions, including eVTOL (electric Vertical Take-Off and Landing) aircrafts. Local Aerospace Engineers are beginning to explore applications in drone logistics and passenger transport systems tailored to the dense urban environment of Vietnam Ho Chi Minh City.</w:t>
      </w:r>
    </w:p>
    <w:bookmarkEnd w:id="35"/>
    <w:bookmarkStart w:id="36" w:name="regional-hub-status"/>
    <w:p>
      <w:pPr>
        <w:pStyle w:val="Heading3"/>
      </w:pPr>
      <w:r>
        <w:t xml:space="preserve">5.2 Regional Hub Status</w:t>
      </w:r>
    </w:p>
    <w:p>
      <w:pPr>
        <w:pStyle w:val="FirstParagraph"/>
      </w:pPr>
      <w:r>
        <w:t xml:space="preserve">Vietnam Ho Chi Minh City aims to solidify its status as a regional aviation hub. This ambition will require sustained investment in engineering talent and infrastructure. As the city expands its airport capacity, the demand for Aerospace Engineers specializing in aerodrome design, air traffic management systems, and airport security technology will rise.</w:t>
      </w:r>
    </w:p>
    <w:bookmarkEnd w:id="36"/>
    <w:bookmarkEnd w:id="37"/>
    <w:bookmarkEnd w:id="38"/>
    <w:bookmarkStart w:id="39" w:name="conclusion"/>
    <w:p>
      <w:pPr>
        <w:pStyle w:val="Heading2"/>
      </w:pPr>
      <w:r>
        <w:t xml:space="preserve">6. Conclusion</w:t>
      </w:r>
    </w:p>
    <w:p>
      <w:pPr>
        <w:pStyle w:val="FirstParagraph"/>
      </w:pPr>
      <w:r>
        <w:t xml:space="preserve">In conclusion, the trajectory of aerospace engineering in Vietnam Ho Chi Minh City represents a significant shift in the region’s industrial profile. The role of the Aerospace Engineer has evolved to encompass critical functions in MRO, supply chain quality assurance, and increasingly, technology integration. While challenges regarding education pipelines and regulatory harmonization exist, they are being addressed through strategic partnerships between academia and industry.</w:t>
      </w:r>
    </w:p>
    <w:p>
      <w:pPr>
        <w:pStyle w:val="BodyText"/>
      </w:pPr>
      <w:r>
        <w:t xml:space="preserve">Vietnam Ho Chi Minh City is not merely a manufacturing outpost but a growing center of engineering expertise. As global aviation trends move toward sustainability and digitalization, Aerospace Engineers in Vietnam Ho Chi Minh City will be at the forefront of implementing these changes. The continued growth of this sector will require ongoing commitment from policymakers, educational institutions, and industry leaders to ensure that Vietnam Ho Chi Minh City remains competitive on the global aerospace stage.</w:t>
      </w:r>
    </w:p>
    <w:bookmarkEnd w:id="39"/>
    <w:bookmarkStart w:id="40" w:name="references"/>
    <w:p>
      <w:pPr>
        <w:pStyle w:val="Heading2"/>
      </w:pPr>
      <w:r>
        <w:t xml:space="preserve">7. References</w:t>
      </w:r>
    </w:p>
    <w:p>
      <w:pPr>
        <w:numPr>
          <w:ilvl w:val="0"/>
          <w:numId w:val="1001"/>
        </w:numPr>
        <w:pStyle w:val="Compact"/>
      </w:pPr>
      <w:r>
        <w:t xml:space="preserve">- Ministry of Transport Vietnam. (2021). "Vietnam Aviation Development Plan to 2030, Vision to 2050."</w:t>
      </w:r>
    </w:p>
    <w:p>
      <w:pPr>
        <w:numPr>
          <w:ilvl w:val="0"/>
          <w:numId w:val="1001"/>
        </w:numPr>
        <w:pStyle w:val="Compact"/>
      </w:pPr>
      <w:r>
        <w:t xml:space="preserve">- International Air Transport Association (IATA). (2023). "Passenger Growth Forecast for Southeast Asia."</w:t>
      </w:r>
    </w:p>
    <w:p>
      <w:pPr>
        <w:numPr>
          <w:ilvl w:val="0"/>
          <w:numId w:val="1001"/>
        </w:numPr>
        <w:pStyle w:val="Compact"/>
      </w:pPr>
      <w:r>
        <w:t xml:space="preserve">- Ho Chi Minh City University of Technology. (2022). "Annual Report on Engineering Education and Industry Collaboration."</w:t>
      </w:r>
    </w:p>
    <w:p>
      <w:pPr>
        <w:numPr>
          <w:ilvl w:val="0"/>
          <w:numId w:val="1001"/>
        </w:numPr>
        <w:pStyle w:val="Compact"/>
      </w:pPr>
      <w:r>
        <w:t xml:space="preserve">- Boeing Commercial Market Outlook. (2023)."Asia-Pacific Air Transport Market Projections."</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Aerospace Engineering in Vietnam Ho Chi Minh City: A Strategic Analysis</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