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Contemporary</w:t>
      </w:r>
      <w:r>
        <w:t xml:space="preserve"> </w:t>
      </w:r>
      <w:r>
        <w:t xml:space="preserve">Shanghai:</w:t>
      </w:r>
      <w:r>
        <w:t xml:space="preserve"> </w:t>
      </w:r>
      <w:r>
        <w:t xml:space="preserve">A</w:t>
      </w:r>
      <w:r>
        <w:t xml:space="preserve"> </w:t>
      </w:r>
      <w:r>
        <w:t xml:space="preserve">Research</w:t>
      </w:r>
      <w:r>
        <w:t xml:space="preserve"> </w:t>
      </w:r>
      <w:r>
        <w:t xml:space="preserve">Perspective</w:t>
      </w:r>
    </w:p>
    <w:bookmarkStart w:id="26" w:name="X2289571c1fdfb7e5fc4ffef26fa06e5f0e9e8d0"/>
    <w:p>
      <w:pPr>
        <w:pStyle w:val="Heading1"/>
      </w:pPr>
      <w:r>
        <w:t xml:space="preserve">The Evolving Role of the Architect in Contemporary Shanghai</w:t>
      </w:r>
    </w:p>
    <w:p>
      <w:pPr>
        <w:pStyle w:val="FirstParagraph"/>
      </w:pPr>
      <w:r>
        <w:rPr>
          <w:bCs/>
          <w:b/>
        </w:rPr>
        <w:t xml:space="preserve">Abstract:</w:t>
      </w:r>
      <w:r>
        <w:br/>
      </w:r>
      <w:r>
        <w:t xml:space="preserve">This research paper explores the multifaceted role of the architect within the unique socio-economic and cultural context of China Shanghai. As one of the world's most dynamic megacities, Shanghai presents a complex laboratory for architectural innovation. The study examines how modern architects navigate between global modernist trends and traditional Chinese aesthetics, addressing challenges related to urban density, historical preservation, and sustainable development. It argues that the contemporary architect in Shanghai must act not only as a designer of space but also as a cultural mediator and social strategist.</w:t>
      </w:r>
    </w:p>
    <w:bookmarkStart w:id="20" w:name="introduction"/>
    <w:p>
      <w:pPr>
        <w:pStyle w:val="Heading2"/>
      </w:pPr>
      <w:r>
        <w:t xml:space="preserve">Introduction</w:t>
      </w:r>
    </w:p>
    <w:p>
      <w:pPr>
        <w:pStyle w:val="FirstParagraph"/>
      </w:pPr>
      <w:r>
        <w:t xml:space="preserve">In the 21st century, urbanization has become one of the defining characteristics of global development, nowhere more so than in East Asia. Among the cities leading this transformation is China Shanghai, a metropolis that seamlessly blends its colonial history with futuristic ambition. For decades, Shanghai has served as a canvas for some of the world’s most prominent architectural talents. However, this rapid urbanization brings forth significant questions regarding identity, sustainability, and community cohesion. The role of the architect in such an environment extends far beyond aesthetic composition; it involves navigating intricate regulatory landscapes, respecting historical narratives while projecting future visions.</w:t>
      </w:r>
    </w:p>
    <w:p>
      <w:pPr>
        <w:pStyle w:val="BodyText"/>
      </w:pPr>
      <w:r>
        <w:t xml:space="preserve">This paper investigates the specific responsibilities and challenges faced by architects working in Shanghai. By analyzing recent architectural projects and urban planning strategies, we can better understand how design interventions shape the lived experience of residents in one of the most populous cities on Earth. The intersection of traditional Chinese culture with Western modernist influences creates a unique dialectic that defines contemporary Shanghai architecture.</w:t>
      </w:r>
    </w:p>
    <w:bookmarkEnd w:id="20"/>
    <w:bookmarkStart w:id="21" w:name="historical-context-and-cultural-identity"/>
    <w:p>
      <w:pPr>
        <w:pStyle w:val="Heading2"/>
      </w:pPr>
      <w:r>
        <w:t xml:space="preserve">Historical Context and Cultural Identity</w:t>
      </w:r>
    </w:p>
    <w:p>
      <w:pPr>
        <w:pStyle w:val="FirstParagraph"/>
      </w:pPr>
      <w:r>
        <w:t xml:space="preserve">To understand the current architectural landscape, one must acknowledge Shanghai’s layered history. From the colonial-era Bund to the traditional Lilong housing complexes of Puxi, every brick tells a story of cultural exchange and conflict. The architect in Shanghai today is tasked with preserving these historical layers while accommodating explosive growth. Unlike many Western cities where heritage preservation often stands in opposition to development, Shanghai has attempted, albeit imperfectly, to integrate old structures into new urban fabrics.</w:t>
      </w:r>
    </w:p>
    <w:p>
      <w:pPr>
        <w:pStyle w:val="BodyText"/>
      </w:pPr>
      <w:r>
        <w:t xml:space="preserve">The concept of</w:t>
      </w:r>
      <w:r>
        <w:t xml:space="preserve"> </w:t>
      </w:r>
      <w:r>
        <w:rPr>
          <w:iCs/>
          <w:i/>
        </w:rPr>
        <w:t xml:space="preserve">Guochao</w:t>
      </w:r>
      <w:r>
        <w:t xml:space="preserve">, or "National Trend," has gained significant traction in recent years. This movement reflects a renewed interest in Chinese cultural identity among younger generations. For the architect, this translates into a design imperative to incorporate traditional elements—such as courtyard layouts, bamboo motifs, and stone carving techniques—into modern materials like glass and steel. The challenge lies in avoiding pastiche or superficial ornamentation, instead seeking a deeper structural dialogue with Chinese architectural philosophy.</w:t>
      </w:r>
    </w:p>
    <w:bookmarkEnd w:id="21"/>
    <w:bookmarkStart w:id="22" w:name="Xc3131b44cc6e0c52c0f0ebe61437dcc9cc59f37"/>
    <w:p>
      <w:pPr>
        <w:pStyle w:val="Heading2"/>
      </w:pPr>
      <w:r>
        <w:t xml:space="preserve">Sustainability and Environmental Responsibility</w:t>
      </w:r>
    </w:p>
    <w:p>
      <w:pPr>
        <w:pStyle w:val="FirstParagraph"/>
      </w:pPr>
      <w:r>
        <w:t xml:space="preserve">Shanghai’s climate is characterized by humid summers and cold winters, posing specific challenges for energy efficiency. As global awareness of climate change intensifies, the architect in China Shanghai has a critical role to play in promoting sustainable building practices. Green architecture is no longer a niche preference but a necessity driven by both government policy and public demand.</w:t>
      </w:r>
    </w:p>
    <w:p>
      <w:pPr>
        <w:pStyle w:val="BodyText"/>
      </w:pPr>
      <w:r>
        <w:t xml:space="preserve">Recent initiatives by the Shanghai municipal government have mandated stricter green building standards. Architects are now required to incorporate passive design strategies, renewable energy systems, and water recycling mechanisms into their projects. For instance, high-density residential towers must optimize natural ventilation and lighting to reduce reliance on mechanical systems. Furthermore, the integration of vertical gardens and rooftop farms not only mitigates the urban heat island effect but also reconnects city dwellers with nature in a concrete jungle.</w:t>
      </w:r>
    </w:p>
    <w:p>
      <w:pPr>
        <w:pStyle w:val="BodyText"/>
      </w:pPr>
      <w:r>
        <w:t xml:space="preserve">The role of the architect extends to material selection as well. There is a growing emphasis on using locally sourced, low-carbon materials to reduce the environmental footprint associated with transportation and manufacturing. This shift requires architects to collaborate closely with engineers and local suppliers, fostering a more sustainable supply chain within China Shanghai.</w:t>
      </w:r>
    </w:p>
    <w:bookmarkEnd w:id="22"/>
    <w:bookmarkStart w:id="23" w:name="X391f1fd752af43c8691740d45f5678b236bbcc0"/>
    <w:p>
      <w:pPr>
        <w:pStyle w:val="Heading2"/>
      </w:pPr>
      <w:r>
        <w:t xml:space="preserve">Social Equity and Community-Centric Design</w:t>
      </w:r>
    </w:p>
    <w:p>
      <w:pPr>
        <w:pStyle w:val="FirstParagraph"/>
      </w:pPr>
      <w:r>
        <w:t xml:space="preserve">Rapid urbanization often leads to social stratification, with gentrification displacing long-term residents in favor of luxury developments. In this context, the architect must consider the social implications of their designs. How can high-rise living foster community interaction rather than isolation? How can public spaces be designed to be inclusive for people of all ages and backgrounds?</w:t>
      </w:r>
    </w:p>
    <w:p>
      <w:pPr>
        <w:pStyle w:val="BodyText"/>
      </w:pPr>
      <w:r>
        <w:t xml:space="preserve">In China Shanghai, there is a growing movement towards "micro-regeneration" rather than large-scale demolition. This approach involves upgrading existing neighborhoods without displacing their inhabitants. Architects are tasked with revitalizing aging Lilong communities by improving infrastructure, adding communal facilities, and enhancing public spaces while respecting the existing social fabric. This human-centric approach acknowledges that architecture is not just about buildings but about the people who inhabit them.</w:t>
      </w:r>
    </w:p>
    <w:p>
      <w:pPr>
        <w:pStyle w:val="BodyText"/>
      </w:pPr>
      <w:r>
        <w:t xml:space="preserve">Moreover, the rise of co-living spaces and mixed-use developments reflects a shift towards more flexible urban lifestyles. The modern architect must design adaptable interiors that can accommodate changing work habits, such as the increased prevalence of remote work due to digital transformation. These spaces encourage interaction and collaboration, countering the alienation often associated with dense urban environments.</w:t>
      </w:r>
    </w:p>
    <w:bookmarkEnd w:id="23"/>
    <w:bookmarkStart w:id="24" w:name="Xaf92b3aeddab0de27dda8526a321e4ec1539440"/>
    <w:p>
      <w:pPr>
        <w:pStyle w:val="Heading2"/>
      </w:pPr>
      <w:r>
        <w:t xml:space="preserve">The Digital Turn: Technology and Innovation</w:t>
      </w:r>
    </w:p>
    <w:p>
      <w:pPr>
        <w:pStyle w:val="FirstParagraph"/>
      </w:pPr>
      <w:r>
        <w:t xml:space="preserve">Technological advancements are reshaping the practice of architecture globally, and Shanghai is at the forefront of this digital revolution. Parametric design, building information modeling (BIM), and artificial intelligence are becoming standard tools in the architect’s toolkit. These technologies allow for greater precision in complex geometries and improved coordination among project stakeholders.</w:t>
      </w:r>
    </w:p>
    <w:p>
      <w:pPr>
        <w:pStyle w:val="BodyText"/>
      </w:pPr>
      <w:r>
        <w:t xml:space="preserve">In China Shanghai, smart city initiatives integrate architecture with urban data systems. Buildings are no longer static structures but dynamic entities that interact with their environment through sensors and IoT devices. The architect must therefore possess a interdisciplinary skill set, understanding not only aesthetics and structure but also data analytics and urban informatics. This technological integration enhances the functionality of buildings while contributing to the broader smart city infrastructure.</w:t>
      </w:r>
    </w:p>
    <w:bookmarkEnd w:id="24"/>
    <w:bookmarkStart w:id="25" w:name="conclusion"/>
    <w:p>
      <w:pPr>
        <w:pStyle w:val="Heading2"/>
      </w:pPr>
      <w:r>
        <w:t xml:space="preserve">Conclusion</w:t>
      </w:r>
    </w:p>
    <w:p>
      <w:pPr>
        <w:pStyle w:val="FirstParagraph"/>
      </w:pPr>
      <w:r>
        <w:t xml:space="preserve">The role of the architect in China Shanghai is evolving rapidly, driven by rapid economic growth, cultural renaissance, and environmental imperatives. It is a role that demands a balance between tradition and innovation, local identity and global standards, individual expression and social responsibility. As Shanghai continues to grow into an international metropolis of the highest order, its architects bear the weight of shaping its future.</w:t>
      </w:r>
    </w:p>
    <w:p>
      <w:pPr>
        <w:pStyle w:val="BodyText"/>
      </w:pPr>
      <w:r>
        <w:t xml:space="preserve">They are not merely creators of skylines but guardians of cultural memory, stewards of environmental sustainability, and facilitators of social cohesion. The research presented here underscores the complexity and significance of architectural practice in this unique context. Future studies should continue to explore how emerging technologies and shifting demographic trends will further influence the work of architects in Shanghai, ensuring that urban development remains human-centered and culturally resonant.</w:t>
      </w:r>
    </w:p>
    <w:p>
      <w:pPr>
        <w:pStyle w:val="BodyText"/>
      </w:pPr>
      <w:r>
        <w:t xml:space="preserve">Ultimately, the success of architectural interventions in China Shanghai will be measured not just by their visual impact but by their ability to enhance the quality of life for its millions of inhabitants. As such, the architect must remain adaptable, innovative, and deeply committed to the social fabric that defines this extraordinary city.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Architect in Contemporary Shanghai: A Research Perspective</dc:title>
  <dc:creator/>
  <dc:language>en</dc:language>
  <cp:keywords/>
  <dcterms:created xsi:type="dcterms:W3CDTF">2026-07-30T10:30:54Z</dcterms:created>
  <dcterms:modified xsi:type="dcterms:W3CDTF">2026-07-30T10:30:54Z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