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Architect</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Convergence</w:t>
      </w:r>
      <w:r>
        <w:t xml:space="preserve"> </w:t>
      </w:r>
      <w:r>
        <w:t xml:space="preserve">of</w:t>
      </w:r>
      <w:r>
        <w:t xml:space="preserve"> </w:t>
      </w:r>
      <w:r>
        <w:t xml:space="preserve">Heritage</w:t>
      </w:r>
      <w:r>
        <w:t xml:space="preserve"> </w:t>
      </w:r>
      <w:r>
        <w:t xml:space="preserve">and</w:t>
      </w:r>
      <w:r>
        <w:t xml:space="preserve"> </w:t>
      </w:r>
      <w:r>
        <w:t xml:space="preserve">Innovation</w:t>
      </w:r>
    </w:p>
    <w:bookmarkStart w:id="26" w:name="X02c09abffc9508e4ad7c0c6db17bb18ccbbc7d0"/>
    <w:p>
      <w:pPr>
        <w:pStyle w:val="Heading1"/>
      </w:pPr>
      <w:r>
        <w:t xml:space="preserve">The Modern Architect in France Lyon: A Convergence of Heritage and Innovation</w:t>
      </w:r>
    </w:p>
    <w:p>
      <w:pPr>
        <w:pStyle w:val="FirstParagraph"/>
      </w:pPr>
      <w:r>
        <w:rPr>
          <w:iCs/>
          <w:i/>
          <w:bCs/>
          <w:b/>
        </w:rPr>
        <w:t xml:space="preserve">This research paper explores the role, challenges, and opportunities for an architect practicing in France Lyon. It examines how contemporary architectural principles intersect with the city's rich historical tapestry, emphasizing sustainability, urban regeneration in Confluence district, and the preservation of UNESCO-listed heritage. The study aims to guide architects on integrating modern design ethos within a culturally sensitive framework.</w:t>
      </w:r>
    </w:p>
    <w:bookmarkStart w:id="20" w:name="i.-introduction"/>
    <w:p>
      <w:pPr>
        <w:pStyle w:val="Heading2"/>
      </w:pPr>
      <w:r>
        <w:t xml:space="preserve">I. Introduction</w:t>
      </w:r>
    </w:p>
    <w:p>
      <w:pPr>
        <w:pStyle w:val="FirstParagraph"/>
      </w:pPr>
      <w:r>
        <w:t xml:space="preserve">In the heart of Europe, where history breathes through cobblestone streets and Renaissance facades, the profession of an architect is not merely a technical pursuit but a custodial duty. For an architect seeking to practice in France Lyon, understanding this dual mandate—preservation and innovation—is paramount. France Lyon is widely recognized as one of the most historically significant cities in Europe. Its unique blend of ancient Roman ruins (Lugdunum), medieval structures, Renaissance traboules (hidden passageways), and Belle Époque architecture creates a complex urban fabric that demands rigorous sensitivity from any design professional.</w:t>
      </w:r>
    </w:p>
    <w:p>
      <w:pPr>
        <w:pStyle w:val="BodyText"/>
      </w:pPr>
      <w:r>
        <w:t xml:space="preserve">The role of an architect in this context extends beyond aesthetic composition. It involves navigating strict regulatory frameworks imposed by the French Ministry of Culture to ensure new constructions harmonize with the existing heritage. This paper analyzes how an architect can successfully integrate modern, sustainable design solutions into a city that fiercely guards its identity, exploring specific districts like La Confluence and Vieux Lyon where these contrasts are most visible.</w:t>
      </w:r>
    </w:p>
    <w:bookmarkEnd w:id="20"/>
    <w:bookmarkStart w:id="21" w:name="Xaedeae1227b384fe3e3cf71346e5178671e1b77"/>
    <w:p>
      <w:pPr>
        <w:pStyle w:val="Heading2"/>
      </w:pPr>
      <w:r>
        <w:t xml:space="preserve">II. The Historical Context: Why France Lyon Demands Specific Architectural Sensitivity</w:t>
      </w:r>
    </w:p>
    <w:p>
      <w:pPr>
        <w:pStyle w:val="FirstParagraph"/>
      </w:pPr>
      <w:r>
        <w:t xml:space="preserve">To understand the demands placed upon an architect in France Lyon, one must first appreciate the city's architectural lineage. UNESCO has classified parts of Vieux Lyon (Old Lyon), along with Fourvière Hill and the Traboules network, as a World Heritage site. For an architect, this designation imposes severe limitations on alterations to building facades, rooflines (particularly those made of traditional clay tiles known as tuiles), and materials used.</w:t>
      </w:r>
    </w:p>
    <w:p>
      <w:pPr>
        <w:pStyle w:val="BodyText"/>
      </w:pPr>
      <w:r>
        <w:t xml:space="preserve">The traboules themselves—a defining feature of Lyon's architecture—represent more than just functional passageways; they are a testament to the ingenuity of past architects who worked within dense urban constraints. Modern architects in France Lyon are tasked with replicating this spatial intelligence without resorting to pastiche. The challenge lies in creating buildings that respect the "genius loci" (spirit of place) while offering contemporary functionality.</w:t>
      </w:r>
    </w:p>
    <w:bookmarkEnd w:id="21"/>
    <w:bookmarkStart w:id="22" w:name="X0320257995848f5a0a044d7769ef7bf9cb22ca5"/>
    <w:p>
      <w:pPr>
        <w:pStyle w:val="Heading2"/>
      </w:pPr>
      <w:r>
        <w:t xml:space="preserve">III. Contemporary Interventions: The La Confluence District</w:t>
      </w:r>
    </w:p>
    <w:p>
      <w:pPr>
        <w:pStyle w:val="FirstParagraph"/>
      </w:pPr>
      <w:r>
        <w:t xml:space="preserve">If Vieux Lyon represents the historical anchor, La Confluence serves as the laboratory for modern architecture in France Lyon. Located at the confluence of two major rivers, Saône and Rhône, this district was a former industrial zone that has been transformed into a dynamic urban hub specifically designed to showcase contemporary architecture.</w:t>
      </w:r>
    </w:p>
    <w:p>
      <w:pPr>
        <w:pStyle w:val="BodyText"/>
      </w:pPr>
      <w:r>
        <w:t xml:space="preserve">For an architect practicing here, the opportunity is vast. Districts like La Confluence allow for experimental designs that would be impossible in the historic center. However, even here, architects must maintain a dialogue with their surroundings. Landmarks such as the Musée des Confluences (designed by Denys Levitt and Daniel Libeskind) demonstrate how bold, futuristic forms can exist alongside natural landscapes without dominating them.</w:t>
      </w:r>
    </w:p>
    <w:p>
      <w:pPr>
        <w:numPr>
          <w:ilvl w:val="0"/>
          <w:numId w:val="1001"/>
        </w:numPr>
        <w:pStyle w:val="Compact"/>
      </w:pPr>
      <w:r>
        <w:rPr>
          <w:bCs/>
          <w:b/>
        </w:rPr>
        <w:t xml:space="preserve">Urban Density:</w:t>
      </w:r>
      <w:r>
        <w:t xml:space="preserve"> </w:t>
      </w:r>
      <w:r>
        <w:t xml:space="preserve">An architect in France Lyon must address high-density living creatively, utilizing verticality to preserve ground-level green spaces.</w:t>
      </w:r>
    </w:p>
    <w:p>
      <w:pPr>
        <w:numPr>
          <w:ilvl w:val="0"/>
          <w:numId w:val="1001"/>
        </w:numPr>
        <w:pStyle w:val="Compact"/>
      </w:pPr>
      <w:r>
        <w:rPr>
          <w:bCs/>
          <w:b/>
        </w:rPr>
        <w:t xml:space="preserve">Riverfront Integration:</w:t>
      </w:r>
    </w:p>
    <w:p>
      <w:pPr>
        <w:numPr>
          <w:ilvl w:val="0"/>
          <w:numId w:val="1000"/>
        </w:numPr>
        <w:pStyle w:val="Compact"/>
      </w:pPr>
      <w:r>
        <w:t xml:space="preserve">The proximity of the rivers requires architects to design waterfronts that are accessible yet resilient against flooding, a growing concern due to climate change.</w:t>
      </w:r>
    </w:p>
    <w:bookmarkEnd w:id="22"/>
    <w:bookmarkStart w:id="23" w:name="Xbaa8d4e7728a04a84c3b9cd2aeccc97bb865b7a"/>
    <w:p>
      <w:pPr>
        <w:pStyle w:val="Heading2"/>
      </w:pPr>
      <w:r>
        <w:t xml:space="preserve">IV. Sustainability and Green Architecture in an Urban Setting</w:t>
      </w:r>
    </w:p>
    <w:p>
      <w:pPr>
        <w:pStyle w:val="FirstParagraph"/>
      </w:pPr>
      <w:r>
        <w:t xml:space="preserve">In recent years, the mandate for any architect globally has shifted toward sustainability. For an architect in France Lyon, this takes on added importance given the increasing frequency of heatwaves affecting southern Europe. The renovation of existing buildings (rénovation énergétique) is often preferred over demolition due to heritage regulations.</w:t>
      </w:r>
    </w:p>
    <w:p>
      <w:pPr>
        <w:pStyle w:val="BodyText"/>
      </w:pPr>
      <w:r>
        <w:t xml:space="preserve">Architects are increasingly employing passive cooling techniques, such as the use of thermal mass in stone and brick constructions typical of Lyon. Furthermore, green roofs are being integrated into modern designs to combat the urban heat island effect while adhering to aesthetic guidelines that restrict intrusive rooftop structures. The adoption of local materials—such as Limestone from Saint-Jean-de-Losne or local timber—is not just an ecological choice but a cultural one that reinforces the architectural language of France Lyon.</w:t>
      </w:r>
    </w:p>
    <w:bookmarkEnd w:id="23"/>
    <w:bookmarkStart w:id="24" w:name="X61dbd47ff9b03df93657f1e475c1ded5cca5265"/>
    <w:p>
      <w:pPr>
        <w:pStyle w:val="Heading2"/>
      </w:pPr>
      <w:r>
        <w:t xml:space="preserve">V. Regulatory Frameworks and Cultural Sensitivity</w:t>
      </w:r>
    </w:p>
    <w:p>
      <w:pPr>
        <w:pStyle w:val="FirstParagraph"/>
      </w:pPr>
      <w:r>
        <w:t xml:space="preserve">A critical aspect for any architect operating in France Lyon is mastering the legal landscape. The ABF (Architecte des Bâtiments de France) plays a crucial role in reviewing projects within the view corridors of historical monuments. An architect must engage with these authorities early in the design process.</w:t>
      </w:r>
    </w:p>
    <w:p>
      <w:pPr>
        <w:numPr>
          <w:ilvl w:val="0"/>
          <w:numId w:val="1002"/>
        </w:numPr>
        <w:pStyle w:val="Compact"/>
      </w:pPr>
      <w:r>
        <w:rPr>
          <w:bCs/>
          <w:b/>
        </w:rPr>
        <w:t xml:space="preserve">Prefecture Approvals:</w:t>
      </w:r>
    </w:p>
    <w:p>
      <w:pPr>
        <w:numPr>
          <w:ilvl w:val="0"/>
          <w:numId w:val="1000"/>
        </w:numPr>
        <w:pStyle w:val="Compact"/>
      </w:pPr>
      <w:r>
        <w:t xml:space="preserve">The local prefecture enforces strict zoning laws that dictate building heights and setbacks to protect views of landmarks like Notre-Dame de Fourvière Basilica. For an architect, losing sightlines means failing a core aspect of contextual design.</w:t>
      </w:r>
    </w:p>
    <w:p>
      <w:pPr>
        <w:numPr>
          <w:ilvl w:val="0"/>
          <w:numId w:val="1002"/>
        </w:numPr>
        <w:pStyle w:val="Compact"/>
      </w:pPr>
      <w:r>
        <w:rPr>
          <w:bCs/>
          <w:b/>
        </w:rPr>
        <w:t xml:space="preserve">Funding and Grants:</w:t>
      </w:r>
    </w:p>
    <w:p>
      <w:pPr>
        <w:numPr>
          <w:ilvl w:val="0"/>
          <w:numId w:val="1000"/>
        </w:numPr>
        <w:pStyle w:val="Compact"/>
      </w:pPr>
      <w:r>
        <w:t xml:space="preserve">There are numerous European and national grants available for sustainable renovation projects in France Lyon. An architect skilled in navigating these bureaucratic waters can secure vital funding for heritage-compliant modernizations.</w:t>
      </w:r>
    </w:p>
    <w:bookmarkEnd w:id="24"/>
    <w:bookmarkStart w:id="25" w:name="X9721be2e20ade3422c9e692a39b84c2ed6707bd"/>
    <w:p>
      <w:pPr>
        <w:pStyle w:val="Heading2"/>
      </w:pPr>
      <w:r>
        <w:t xml:space="preserve">VI. Conclusion: The Future of Architecture in France Lyon</w:t>
      </w:r>
    </w:p>
    <w:p>
      <w:pPr>
        <w:pStyle w:val="FirstParagraph"/>
      </w:pPr>
      <w:r>
        <w:t xml:space="preserve">The profession of an architect in France Lyon is one of balance and nuance. It requires a deep respect for the past, embodied by the traboules and Renaissance palaces, coupled with a visionary approach to sustainability and modern living. As climate change poses new threats to urban environments, architects in this region are becoming leaders in adaptive reuse strategies.</w:t>
      </w:r>
    </w:p>
    <w:p>
      <w:pPr>
        <w:pStyle w:val="BodyText"/>
      </w:pPr>
      <w:r>
        <w:t xml:space="preserve">Ultimately, an architect practicing in France Lyon does not just design buildings; they curate the future of a UNESCO-listed heritage site. By blending digital fabrication with traditional craftsmanship, and by respecting the delicate interplay between old stone and new glass, architects can ensure that France Lyon continues to thrive as a beacon of cultural and architectural excellence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Architect in France Lyon: A Convergence of Heritage and Innovation</dc:title>
  <dc:creator/>
  <dc:language>en</dc:language>
  <cp:keywords/>
  <dcterms:created xsi:type="dcterms:W3CDTF">2026-07-30T10:31:01Z</dcterms:created>
  <dcterms:modified xsi:type="dcterms:W3CDTF">2026-07-30T10:31:01Z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