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680207a452495623b91f71d39d9f0633cbfbd76"/>
    <w:p>
      <w:pPr>
        <w:pStyle w:val="Heading1"/>
      </w:pPr>
      <w:r>
        <w:t xml:space="preserve">The Role of the Architect in Post-Conflict Reconstruction and Cultural Preservation in Iraq Baghdad</w:t>
      </w:r>
    </w:p>
    <w:bookmarkStart w:id="20" w:name="abstract"/>
    <w:p>
      <w:pPr>
        <w:pStyle w:val="Heading2"/>
      </w:pPr>
      <w:r>
        <w:t xml:space="preserve">Abstract</w:t>
      </w:r>
    </w:p>
    <w:p>
      <w:pPr>
        <w:pStyle w:val="FirstParagraph"/>
      </w:pPr>
      <w:r>
        <w:t xml:space="preserve">This research paper examines the multifaceted role of the</w:t>
      </w:r>
      <w:r>
        <w:t xml:space="preserve"> </w:t>
      </w:r>
      <w:hyperlink w:anchor="architect">
        <w:r>
          <w:rPr>
            <w:rStyle w:val="Hyperlink"/>
            <w:bCs/>
            <w:b/>
          </w:rPr>
          <w:t xml:space="preserve">Architect</w:t>
        </w:r>
      </w:hyperlink>
      <w:r>
        <w:t xml:space="preserve"> </w:t>
      </w:r>
      <w:r>
        <w:t xml:space="preserve">within the specific socio-cultural and physical context of</w:t>
      </w:r>
    </w:p>
    <w:p>
      <w:pPr>
        <w:pStyle w:val="BodyText"/>
      </w:pPr>
      <w:hyperlink w:anchor="iraq-baghdad">
        <w:r>
          <w:rPr>
            <w:rStyle w:val="Hyperlink"/>
          </w:rPr>
          <w:t xml:space="preserve">Iraq Baghdad</w:t>
        </w:r>
      </w:hyperlink>
      <w:r>
        <w:t xml:space="preserve">. As one of the oldest continuously inhabited cities in the world, Baghdad faces unique challenges stemming from decades of conflict, rapid urbanization, and environmental stressors such as extreme heat. The document explores how contemporary architectural practice in this region must balance modern functional requirements with the preservation of historical heritage and Islamic geometric traditions. It argues that the</w:t>
      </w:r>
      <w:r>
        <w:t xml:space="preserve"> </w:t>
      </w:r>
      <w:hyperlink w:anchor="architect">
        <w:r>
          <w:rPr>
            <w:rStyle w:val="Hyperlink"/>
            <w:bCs/>
            <w:b/>
          </w:rPr>
          <w:t xml:space="preserve">Architect</w:t>
        </w:r>
      </w:hyperlink>
      <w:r>
        <w:t xml:space="preserve"> </w:t>
      </w:r>
      <w:r>
        <w:t xml:space="preserve">serves not merely as a designer of structures but as a crucial agent of social cohesion, cultural identity restoration, and sustainable urban development in</w:t>
      </w:r>
    </w:p>
    <w:p>
      <w:pPr>
        <w:pStyle w:val="BodyText"/>
      </w:pPr>
      <w:hyperlink w:anchor="iraq-baghdad">
        <w:r>
          <w:rPr>
            <w:rStyle w:val="Hyperlink"/>
          </w:rPr>
          <w:t xml:space="preserve">Iraq Baghdad</w:t>
        </w:r>
      </w:hyperlink>
      <w:r>
        <w:t xml:space="preserve">&lt;/&gt;.</w:t>
      </w:r>
    </w:p>
    <w:bookmarkEnd w:id="20"/>
    <w:bookmarkStart w:id="21" w:name="introduction"/>
    <w:p>
      <w:pPr>
        <w:pStyle w:val="Heading2"/>
      </w:pPr>
      <w:r>
        <w:t xml:space="preserve">Introduction: The Urban Context of Iraq Baghdad</w:t>
      </w:r>
    </w:p>
    <w:p>
      <w:pPr>
        <w:pStyle w:val="FirstParagraph"/>
      </w:pPr>
      <w:r>
        <w:t xml:space="preserve">Built on the banks of the Tigris River,</w:t>
      </w:r>
    </w:p>
    <w:p>
      <w:pPr>
        <w:pStyle w:val="BodyText"/>
      </w:pPr>
      <w:hyperlink w:anchor="iraq-baghdad">
        <w:r>
          <w:rPr>
            <w:rStyle w:val="Hyperlink"/>
          </w:rPr>
          <w:t xml:space="preserve">Iraq Baghdad</w:t>
        </w:r>
      </w:hyperlink>
      <w:r>
        <w:t xml:space="preserve"> </w:t>
      </w:r>
      <w:r>
        <w:t xml:space="preserve">has historically served as a beacon of knowledge, commerce, and culture. However, recent decades have seen significant deterioration in its urban fabric due to war damage and unregulated construction. For the</w:t>
      </w:r>
      <w:r>
        <w:t xml:space="preserve"> </w:t>
      </w:r>
      <w:hyperlink w:anchor="architect">
        <w:r>
          <w:rPr>
            <w:rStyle w:val="Hyperlink"/>
            <w:bCs/>
            <w:b/>
          </w:rPr>
          <w:t xml:space="preserve">Archtract</w:t>
        </w:r>
      </w:hyperlink>
      <w:r>
        <w:t xml:space="preserve">, understanding this context is paramount. The city is characterized by a stark contrast between the historic Abbasid-era grid systems and modern sprawls of concrete high-rises that often ignore local climatic conditions.</w:t>
      </w:r>
    </w:p>
    <w:p>
      <w:pPr>
        <w:pStyle w:val="BodyText"/>
      </w:pPr>
      <w:r>
        <w:t xml:space="preserve">The primary challenge for any</w:t>
      </w:r>
    </w:p>
    <w:p>
      <w:pPr>
        <w:pStyle w:val="BodyText"/>
      </w:pPr>
      <w:hyperlink w:anchor="architect">
        <w:r>
          <w:rPr>
            <w:rStyle w:val="Hyperlink"/>
          </w:rPr>
          <w:t xml:space="preserve">Architect</w:t>
        </w:r>
      </w:hyperlink>
      <w:r>
        <w:t xml:space="preserve"> </w:t>
      </w:r>
      <w:r>
        <w:t xml:space="preserve">working in</w:t>
      </w:r>
    </w:p>
    <w:p>
      <w:pPr>
        <w:pStyle w:val="BodyText"/>
      </w:pPr>
      <w:hyperlink w:anchor="iraq-baghdad">
        <w:r>
          <w:rPr>
            <w:rStyle w:val="Hyperlink"/>
          </w:rPr>
          <w:t xml:space="preserve">Iraq Baghdad</w:t>
        </w:r>
      </w:hyperlink>
      <w:r>
        <w:t xml:space="preserve">&lt;/&gt; is to navigate the tension between the urgent need for housing and infrastructure and the desire to preserve a distinct cultural identity. The destruction of landmarks such as parts of the Al-Mutanabbi Street intellectual district or damage to heritage mosques highlights the fragility of this urban tapestry. Therefore, architectural intervention in</w:t>
      </w:r>
    </w:p>
    <w:p>
      <w:pPr>
        <w:pStyle w:val="BodyText"/>
      </w:pPr>
      <w:hyperlink w:anchor="iraq-baghdad">
        <w:r>
          <w:rPr>
            <w:rStyle w:val="Hyperlink"/>
          </w:rPr>
          <w:t xml:space="preserve">Iraq Baghdad</w:t>
        </w:r>
      </w:hyperlink>
      <w:r>
        <w:t xml:space="preserve">&lt;/&gt; must be approached with a sensitivity that transcends mere aesthetics, focusing instead on resilience and memory.</w:t>
      </w:r>
    </w:p>
    <w:bookmarkEnd w:id="21"/>
    <w:bookmarkStart w:id="22" w:name="architect"/>
    <w:p>
      <w:pPr>
        <w:pStyle w:val="Heading2"/>
      </w:pPr>
      <w:r>
        <w:t xml:space="preserve">The Evolving Role of the Architect</w:t>
      </w:r>
    </w:p>
    <w:p>
      <w:pPr>
        <w:pStyle w:val="FirstParagraph"/>
      </w:pPr>
      <w:r>
        <w:t xml:space="preserve">In the context of</w:t>
      </w:r>
    </w:p>
    <w:p>
      <w:pPr>
        <w:pStyle w:val="BodyText"/>
      </w:pPr>
      <w:hyperlink w:anchor="iraq-baghdad">
        <w:r>
          <w:rPr>
            <w:rStyle w:val="Hyperlink"/>
          </w:rPr>
          <w:t xml:space="preserve">Iraq Baghdad</w:t>
        </w:r>
      </w:hyperlink>
      <w:r>
        <w:t xml:space="preserve">, the definition of an</w:t>
      </w:r>
    </w:p>
    <w:p>
      <w:pPr>
        <w:pStyle w:val="BodyText"/>
      </w:pPr>
      <w:hyperlink w:anchor="architect">
        <w:r>
          <w:rPr>
            <w:rStyle w:val="Hyperlink"/>
          </w:rPr>
          <w:t xml:space="preserve">Architect</w:t>
        </w:r>
      </w:hyperlink>
      <w:r>
        <w:t xml:space="preserve">&lt;/&gt; has expanded beyond traditional design duties. The modern Iraqi architect is often required to act as a mediator between state bureaucracy, international funding agencies, and local communities. This tripartite role requires a deep understanding of both technical engineering constraints and the sociopolitical dynamics of reconstruction.</w:t>
      </w:r>
    </w:p>
    <w:p>
      <w:pPr>
        <w:pStyle w:val="BodyText"/>
      </w:pPr>
      <w:r>
        <w:rPr>
          <w:bCs/>
          <w:b/>
        </w:rPr>
        <w:t xml:space="preserve">Cultural Mediation:</w:t>
      </w:r>
      <w:r>
        <w:t xml:space="preserve"> </w:t>
      </w:r>
      <w:r>
        <w:t xml:space="preserve">The</w:t>
      </w:r>
    </w:p>
    <w:p>
      <w:pPr>
        <w:pStyle w:val="BodyText"/>
      </w:pPr>
      <w:hyperlink w:anchor="architect">
        <w:r>
          <w:rPr>
            <w:rStyle w:val="Hyperlink"/>
          </w:rPr>
          <w:t xml:space="preserve">Architect</w:t>
        </w:r>
      </w:hyperlink>
      <w:r>
        <w:t xml:space="preserve"> </w:t>
      </w:r>
      <w:r>
        <w:t xml:space="preserve">must interpret traditional Islamic spatial concepts—such as the privacy-oriented courtyard house—and adapt them for modern multi-family housing in dense urban areas. In</w:t>
      </w:r>
    </w:p>
    <w:p>
      <w:pPr>
        <w:pStyle w:val="BodyText"/>
      </w:pPr>
      <w:hyperlink w:anchor="iraq-baghdad">
        <w:r>
          <w:rPr>
            <w:rStyle w:val="Hyperlink"/>
          </w:rPr>
          <w:t xml:space="preserve">Iraq Baghdad</w:t>
        </w:r>
      </w:hyperlink>
      <w:r>
        <w:t xml:space="preserve">&lt;/&gt;, where family structures remain central to social life, failing to incorporate these cultural norms can result in socially isolated and dysfunctional buildings.</w:t>
      </w:r>
    </w:p>
    <w:p>
      <w:pPr>
        <w:pStyle w:val="BodyText"/>
      </w:pPr>
      <w:r>
        <w:rPr>
          <w:bCs/>
          <w:b/>
        </w:rPr>
        <w:t xml:space="preserve">Sustainability and Climate Response:</w:t>
      </w:r>
    </w:p>
    <w:p>
      <w:pPr>
        <w:pStyle w:val="BodyText"/>
      </w:pPr>
      <w:hyperlink w:anchor="iraq-baghdad">
        <w:r>
          <w:rPr>
            <w:rStyle w:val="Hyperlink"/>
          </w:rPr>
          <w:t xml:space="preserve">Iraq Baghdad</w:t>
        </w:r>
      </w:hyperlink>
      <w:r>
        <w:t xml:space="preserve"> </w:t>
      </w:r>
      <w:r>
        <w:t xml:space="preserve">experiences some of the highest temperatures in the region. The</w:t>
      </w:r>
    </w:p>
    <w:p>
      <w:pPr>
        <w:pStyle w:val="BodyText"/>
      </w:pPr>
      <w:hyperlink w:anchor="architect">
        <w:r>
          <w:rPr>
            <w:rStyle w:val="Hyperlink"/>
          </w:rPr>
          <w:t xml:space="preserve">Architect</w:t>
        </w:r>
      </w:hyperlink>
      <w:r>
        <w:t xml:space="preserve"> </w:t>
      </w:r>
      <w:r>
        <w:t xml:space="preserve">is tasked with combating urban heat islands through passive design strategies. This includes utilizing traditional materials like mud-brick or modern equivalents that provide thermal mass, orienting buildings to maximize cross-ventilation, and integrating green spaces to mitigate environmental degradation. The</w:t>
      </w:r>
    </w:p>
    <w:p>
      <w:pPr>
        <w:pStyle w:val="BodyText"/>
      </w:pPr>
      <w:hyperlink w:anchor="architect">
        <w:r>
          <w:rPr>
            <w:rStyle w:val="Hyperlink"/>
          </w:rPr>
          <w:t xml:space="preserve">Architect</w:t>
        </w:r>
      </w:hyperlink>
      <w:r>
        <w:t xml:space="preserve">&lt;/&gt; must therefore become an expert in local climatology as much as they are a designer of form.</w:t>
      </w:r>
    </w:p>
    <w:bookmarkEnd w:id="22"/>
    <w:bookmarkStart w:id="23" w:name="iraq-baghdad"/>
    <w:p>
      <w:pPr>
        <w:pStyle w:val="Heading2"/>
      </w:pPr>
      <w:r>
        <w:t xml:space="preserve">Urban Regeneration Strategies in Iraq Baghdad</w:t>
      </w:r>
    </w:p>
    <w:p>
      <w:pPr>
        <w:pStyle w:val="FirstParagraph"/>
      </w:pPr>
      <w:r>
        <w:t xml:space="preserve">The physical landscape of</w:t>
      </w:r>
    </w:p>
    <w:p>
      <w:pPr>
        <w:pStyle w:val="BodyText"/>
      </w:pPr>
      <w:hyperlink w:anchor="iraq-baghdad">
        <w:r>
          <w:rPr>
            <w:rStyle w:val="Hyperlink"/>
          </w:rPr>
          <w:t xml:space="preserve">Iraq Baghdad</w:t>
        </w:r>
      </w:hyperlink>
      <w:r>
        <w:t xml:space="preserve"> </w:t>
      </w:r>
      <w:r>
        <w:t xml:space="preserve">requires targeted regeneration strategies that address security, connectivity, and public space. For decades, the city’s development was fragmented by checkpoints and walls. The role of the</w:t>
      </w:r>
    </w:p>
    <w:p>
      <w:pPr>
        <w:pStyle w:val="BodyText"/>
      </w:pPr>
      <w:hyperlink w:anchor="architect">
        <w:r>
          <w:rPr>
            <w:rStyle w:val="Hyperlink"/>
          </w:rPr>
          <w:t xml:space="preserve">Architect</w:t>
        </w:r>
      </w:hyperlink>
      <w:r>
        <w:t xml:space="preserve">&lt;/&gt; here involves "healing" the urban fabric by reconnecting severed districts.</w:t>
      </w:r>
    </w:p>
    <w:p>
      <w:pPr>
        <w:pStyle w:val="BodyText"/>
      </w:pPr>
      <w:r>
        <w:rPr>
          <w:bCs/>
          <w:b/>
        </w:rPr>
        <w:t xml:space="preserve">The Tigris Revitalization:</w:t>
      </w:r>
      <w:r>
        <w:t xml:space="preserve"> </w:t>
      </w:r>
      <w:r>
        <w:t xml:space="preserve">One of the most significant projects for any</w:t>
      </w:r>
    </w:p>
    <w:p>
      <w:pPr>
        <w:pStyle w:val="BodyText"/>
      </w:pPr>
      <w:hyperlink w:anchor="architect">
        <w:r>
          <w:rPr>
            <w:rStyle w:val="Hyperlink"/>
          </w:rPr>
          <w:t xml:space="preserve">Architect</w:t>
        </w:r>
      </w:hyperlink>
      <w:r>
        <w:t xml:space="preserve"> </w:t>
      </w:r>
      <w:r>
        <w:t xml:space="preserve">in</w:t>
      </w:r>
    </w:p>
    <w:p>
      <w:pPr>
        <w:pStyle w:val="BodyText"/>
      </w:pPr>
      <w:hyperlink w:anchor="iraq-baghdad">
        <w:r>
          <w:rPr>
            <w:rStyle w:val="Hyperlink"/>
          </w:rPr>
          <w:t xml:space="preserve">Iraq Baghdad</w:t>
        </w:r>
      </w:hyperlink>
      <w:r>
        <w:t xml:space="preserve">&lt;/&gt; is the rehabilitation of the Tigris Riverbanks. Historically, these were vibrant public spaces. Current architectural proposals aim to transform these areas into linear parks and cultural promenades. This requires careful engineering to manage flood risks while creating accessible public realms that encourage social interaction and tourism.</w:t>
      </w:r>
    </w:p>
    <w:p>
      <w:pPr>
        <w:pStyle w:val="BodyText"/>
      </w:pPr>
      <w:r>
        <w:rPr>
          <w:bCs/>
          <w:b/>
        </w:rPr>
        <w:t xml:space="preserve">Heritage Preservation:</w:t>
      </w:r>
      <w:r>
        <w:t xml:space="preserve"> </w:t>
      </w:r>
      <w:r>
        <w:t xml:space="preserve">The</w:t>
      </w:r>
    </w:p>
    <w:p>
      <w:pPr>
        <w:pStyle w:val="BodyText"/>
      </w:pPr>
      <w:hyperlink w:anchor="architect">
        <w:r>
          <w:rPr>
            <w:rStyle w:val="Hyperlink"/>
          </w:rPr>
          <w:t xml:space="preserve">Architect</w:t>
        </w:r>
      </w:hyperlink>
      <w:r>
        <w:t xml:space="preserve"> </w:t>
      </w:r>
      <w:r>
        <w:t xml:space="preserve">must employ sensitive restoration techniques for historic sites such as the Al-Kadhimiya Mosque complex or the ancient ruins of Babylon (though outside the immediate city center, it influences national architectural policy). In</w:t>
      </w:r>
    </w:p>
    <w:p>
      <w:pPr>
        <w:pStyle w:val="BodyText"/>
      </w:pPr>
      <w:hyperlink w:anchor="iraq-baghdad">
        <w:r>
          <w:rPr>
            <w:rStyle w:val="Hyperlink"/>
          </w:rPr>
          <w:t xml:space="preserve">Iraq Baghdad</w:t>
        </w:r>
      </w:hyperlink>
      <w:r>
        <w:t xml:space="preserve">&lt;/&gt;, adaptive reuse is a critical tool. Old structures are not merely preserved as museums but repurposed for contemporary use—such as converting historic houses into hotels, galleries, or community centers—ensuring their economic viability and continued relevance.</w:t>
      </w:r>
    </w:p>
    <w:bookmarkEnd w:id="23"/>
    <w:bookmarkStart w:id="24" w:name="challenges"/>
    <w:p>
      <w:pPr>
        <w:pStyle w:val="Heading2"/>
      </w:pPr>
      <w:r>
        <w:t xml:space="preserve">Challenges Facing Architectural Practice in Iraq Baghdad</w:t>
      </w:r>
    </w:p>
    <w:p>
      <w:pPr>
        <w:pStyle w:val="FirstParagraph"/>
      </w:pPr>
      <w:r>
        <w:t xml:space="preserve">Despite the opportunities, the</w:t>
      </w:r>
    </w:p>
    <w:p>
      <w:pPr>
        <w:pStyle w:val="BodyText"/>
      </w:pPr>
      <w:hyperlink w:anchor="architect">
        <w:r>
          <w:rPr>
            <w:rStyle w:val="Hyperlink"/>
          </w:rPr>
          <w:t xml:space="preserve">Architect</w:t>
        </w:r>
      </w:hyperlink>
      <w:r>
        <w:t xml:space="preserve"> </w:t>
      </w:r>
      <w:r>
        <w:t xml:space="preserve">in</w:t>
      </w:r>
    </w:p>
    <w:p>
      <w:pPr>
        <w:pStyle w:val="BodyText"/>
      </w:pPr>
      <w:hyperlink w:anchor="iraq-baghdad">
        <w:r>
          <w:rPr>
            <w:rStyle w:val="Hyperlink"/>
          </w:rPr>
          <w:t xml:space="preserve">Iraq Baghdad</w:t>
        </w:r>
      </w:hyperlink>
      <w:r>
        <w:t xml:space="preserve"> </w:t>
      </w:r>
      <w:r>
        <w:t xml:space="preserve">faces formidable obstacles. Supply chain disruptions and the high cost of imported modern materials often force a reliance on local resources, which can vary in quality.</w:t>
      </w:r>
    </w:p>
    <w:p>
      <w:pPr>
        <w:pStyle w:val="BodyText"/>
      </w:pPr>
      <w:r>
        <w:rPr>
          <w:bCs/>
          <w:b/>
        </w:rPr>
        <w:t xml:space="preserve">Regulatory Frameworks:</w:t>
      </w:r>
      <w:r>
        <w:t xml:space="preserve"> </w:t>
      </w:r>
      <w:r>
        <w:t xml:space="preserve">Zoning laws in</w:t>
      </w:r>
    </w:p>
    <w:p>
      <w:pPr>
        <w:pStyle w:val="BodyText"/>
      </w:pPr>
      <w:hyperlink w:anchor="iraq-baghdad">
        <w:r>
          <w:rPr>
            <w:rStyle w:val="Hyperlink"/>
          </w:rPr>
          <w:t xml:space="preserve">Iraq Baghdad</w:t>
        </w:r>
      </w:hyperlink>
      <w:r>
        <w:t xml:space="preserve"> </w:t>
      </w:r>
      <w:r>
        <w:t xml:space="preserve">are often outdated or poorly enforced, leading to unauthorized construction that blocks sunlight and ventilation. The</w:t>
      </w:r>
    </w:p>
    <w:p>
      <w:pPr>
        <w:pStyle w:val="BodyText"/>
      </w:pPr>
      <w:hyperlink w:anchor="architect">
        <w:r>
          <w:rPr>
            <w:rStyle w:val="Hyperlink"/>
          </w:rPr>
          <w:t xml:space="preserve">Architect</w:t>
        </w:r>
      </w:hyperlink>
      <w:r>
        <w:t xml:space="preserve"> </w:t>
      </w:r>
      <w:r>
        <w:t xml:space="preserve">must advocate for updated urban planning codes that prioritize livability over rapid, unchecked development.</w:t>
      </w:r>
    </w:p>
    <w:p>
      <w:pPr>
        <w:pStyle w:val="BodyText"/>
      </w:pPr>
      <w:r>
        <w:rPr>
          <w:bCs/>
          <w:b/>
        </w:rPr>
        <w:t xml:space="preserve">Resource Management:</w:t>
      </w:r>
      <w:r>
        <w:t xml:space="preserve"> </w:t>
      </w:r>
      <w:r>
        <w:t xml:space="preserve">Water scarcity and electricity instability are critical issues in</w:t>
      </w:r>
    </w:p>
    <w:p>
      <w:pPr>
        <w:pStyle w:val="BodyText"/>
      </w:pPr>
      <w:hyperlink w:anchor="iraq-baghdad">
        <w:r>
          <w:rPr>
            <w:rStyle w:val="Hyperlink"/>
          </w:rPr>
          <w:t xml:space="preserve">Iraq Baghdad</w:t>
        </w:r>
      </w:hyperlink>
      <w:r>
        <w:t xml:space="preserve">. The</w:t>
      </w:r>
    </w:p>
    <w:p>
      <w:pPr>
        <w:pStyle w:val="BodyText"/>
      </w:pPr>
      <w:hyperlink w:anchor="architect">
        <w:r>
          <w:rPr>
            <w:rStyle w:val="Hyperlink"/>
          </w:rPr>
          <w:t xml:space="preserve">Architect</w:t>
        </w:r>
      </w:hyperlink>
      <w:r>
        <w:t xml:space="preserve"> </w:t>
      </w:r>
      <w:r>
        <w:t xml:space="preserve">must design systems that are resilient to these infrastructural failures, incorporating rainwater harvesting, solar energy integration, and waste management solutions directly into the building’s core functionality.</w:t>
      </w:r>
    </w:p>
    <w:bookmarkEnd w:id="24"/>
    <w:bookmarkStart w:id="25" w:name="conclusion"/>
    <w:p>
      <w:pPr>
        <w:pStyle w:val="Heading2"/>
      </w:pPr>
      <w:r>
        <w:t xml:space="preserve">Conclusion</w:t>
      </w:r>
    </w:p>
    <w:p>
      <w:pPr>
        <w:pStyle w:val="FirstParagraph"/>
      </w:pPr>
      <w:r>
        <w:t xml:space="preserve">In conclusion, the</w:t>
      </w:r>
    </w:p>
    <w:p>
      <w:pPr>
        <w:pStyle w:val="BodyText"/>
      </w:pPr>
      <w:hyperlink w:anchor="architect">
        <w:r>
          <w:rPr>
            <w:rStyle w:val="Hyperlink"/>
          </w:rPr>
          <w:t xml:space="preserve">Architect</w:t>
        </w:r>
      </w:hyperlink>
      <w:r>
        <w:t xml:space="preserve"> </w:t>
      </w:r>
      <w:r>
        <w:t xml:space="preserve">in</w:t>
      </w:r>
    </w:p>
    <w:p>
      <w:pPr>
        <w:pStyle w:val="BodyText"/>
      </w:pPr>
      <w:hyperlink w:anchor="iraq-baghdad">
        <w:r>
          <w:rPr>
            <w:rStyle w:val="Hyperlink"/>
          </w:rPr>
          <w:t xml:space="preserve">Iraq Baghdad</w:t>
        </w:r>
      </w:hyperlink>
      <w:r>
        <w:t xml:space="preserve"> </w:t>
      </w:r>
      <w:r>
        <w:t xml:space="preserve">occupies a position of immense responsibility. It is not enough to simply erect buildings; one must engage with the deep historical layers and immediate human needs of the city. The architectural solutions proposed for</w:t>
      </w:r>
    </w:p>
    <w:p>
      <w:pPr>
        <w:pStyle w:val="BodyText"/>
      </w:pPr>
      <w:hyperlink w:anchor="iraq-baghdad">
        <w:r>
          <w:rPr>
            <w:rStyle w:val="Hyperlink"/>
          </w:rPr>
          <w:t xml:space="preserve">Iraq Baghdad</w:t>
        </w:r>
      </w:hyperlink>
      <w:r>
        <w:t xml:space="preserve">&lt;/&gt; must be rooted in local culture, responsive to the harsh environment, and sensitive to the scars of conflict.</w:t>
      </w:r>
    </w:p>
    <w:p>
      <w:pPr>
        <w:pStyle w:val="BodyText"/>
      </w:pPr>
      <w:r>
        <w:t xml:space="preserve">By integrating traditional wisdom with modern technology, the</w:t>
      </w:r>
    </w:p>
    <w:p>
      <w:pPr>
        <w:pStyle w:val="BodyText"/>
      </w:pPr>
      <w:hyperlink w:anchor="architect">
        <w:r>
          <w:rPr>
            <w:rStyle w:val="Hyperlink"/>
          </w:rPr>
          <w:t xml:space="preserve">Architect</w:t>
        </w:r>
      </w:hyperlink>
      <w:r>
        <w:t xml:space="preserve"> </w:t>
      </w:r>
      <w:r>
        <w:t xml:space="preserve">can help transform</w:t>
      </w:r>
    </w:p>
    <w:p>
      <w:pPr>
        <w:pStyle w:val="BodyText"/>
      </w:pPr>
      <w:hyperlink w:anchor="iraq-baghdad">
        <w:r>
          <w:rPr>
            <w:rStyle w:val="Hyperlink"/>
          </w:rPr>
          <w:t xml:space="preserve">Iraq Baghdad</w:t>
        </w:r>
      </w:hyperlink>
      <w:r>
        <w:t xml:space="preserve"> </w:t>
      </w:r>
      <w:r>
        <w:t xml:space="preserve">from a city defined by destruction into one celebrated for resilience and cultural renaissance. The future of this historic metropolis depends on the ability of architects to bridge the past and the future, creating spaces that honor Iraqi heritage while fostering a sustainable and inclusive urban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2026-07-30T13:06:19Z</dcterms:created>
  <dcterms:modified xsi:type="dcterms:W3CDTF">2026-07-30T13:06:19Z</dcterms:modified>
</cp:coreProperties>
</file>

<file path=docProps/custom.xml><?xml version="1.0" encoding="utf-8"?>
<Properties xmlns="http://schemas.openxmlformats.org/officeDocument/2006/custom-properties" xmlns:vt="http://schemas.openxmlformats.org/officeDocument/2006/docPropsVTypes"/>
</file>