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Urban</w:t>
      </w:r>
      <w:r>
        <w:t xml:space="preserve"> </w:t>
      </w:r>
      <w:r>
        <w:t xml:space="preserve">Manila:</w:t>
      </w:r>
      <w:r>
        <w:t xml:space="preserve"> </w:t>
      </w:r>
      <w:r>
        <w:t xml:space="preserve">A</w:t>
      </w:r>
      <w:r>
        <w:t xml:space="preserve"> </w:t>
      </w:r>
      <w:r>
        <w:t xml:space="preserve">Research</w:t>
      </w:r>
      <w:r>
        <w:t xml:space="preserve"> </w:t>
      </w:r>
      <w:r>
        <w:t xml:space="preserve">Paper</w:t>
      </w:r>
    </w:p>
    <w:bookmarkStart w:id="27" w:name="X11399727d76c339818653b82e7cf78092fc7e96"/>
    <w:p>
      <w:pPr>
        <w:pStyle w:val="Heading1"/>
      </w:pPr>
      <w:r>
        <w:t xml:space="preserve">The Role of the Architect in Shaping Urban Manila: A Research Paper</w:t>
      </w:r>
    </w:p>
    <w:p>
      <w:pPr>
        <w:pStyle w:val="FirstParagraph"/>
      </w:pPr>
      <w:r>
        <w:rPr>
          <w:u w:val="single"/>
          <w:bCs/>
          <w:b/>
        </w:rPr>
        <w:t xml:space="preserve">Abstract</w:t>
      </w:r>
      <w:r>
        <w:br/>
      </w:r>
      <w:r>
        <w:br/>
      </w:r>
      <w:r>
        <w:t xml:space="preserve">The city of Philippines Manila represents one of the most complex urban landscapes in Southeast Asia, characterized by a dense population, rapid economic growth, and significant historical heritage. This research paper explores the critical role of the Architect within this specific context. It examines how architects navigate the challenges of high-density living, climate resilience, and cultural preservation while designing for modernity. By analyzing case studies from Metro Manila and reviewing current urban planning policies in Philippines Manila, this document argues that the contemporary architect is not merely a designer of buildings but a vital agent of social change, environmental stewardship, and cultural identity. The paper concludes with recommendations for integrating sustainable practices and community-centric design principles into the architectural education and practice in Philippines Manila.</w:t>
      </w:r>
    </w:p>
    <w:bookmarkStart w:id="20" w:name="introduction"/>
    <w:p>
      <w:pPr>
        <w:pStyle w:val="Heading2"/>
      </w:pPr>
      <w:r>
        <w:t xml:space="preserve">1. Introduction</w:t>
      </w:r>
    </w:p>
    <w:p>
      <w:pPr>
        <w:pStyle w:val="FirstParagraph"/>
      </w:pPr>
      <w:r>
        <w:t xml:space="preserve">The urban fabric of Philippines Manila is a tapestry woven from centuries of colonial history, indigenous traditions, and rapid modernization. As one of the most densely populated cities in the world, it presents unique challenges that require innovative solutions. In this context, the Architect emerges as a pivotal figure. Unlike in less congested regions where design may focus primarily on aesthetics or individual client needs, the Architect in Philippines Manila must balance public safety, environmental sustainability, cultural preservation, and economic viability.</w:t>
      </w:r>
    </w:p>
    <w:p>
      <w:pPr>
        <w:pStyle w:val="BodyText"/>
      </w:pPr>
      <w:r>
        <w:t xml:space="preserve">This research paper aims to dissect the multifaceted role of the Architect within the specific geographical and socio-political context of Philippines Manila. It investigates how architectural practice adapts to local constraints such as limited land space, frequent natural disasters like typhoons and floods, and a booming real estate market that often prioritizes vertical expansion over horizontal quality.</w:t>
      </w:r>
    </w:p>
    <w:bookmarkEnd w:id="20"/>
    <w:bookmarkStart w:id="21" w:name="historical-context-and-cultural-identity"/>
    <w:p>
      <w:pPr>
        <w:pStyle w:val="Heading2"/>
      </w:pPr>
      <w:r>
        <w:t xml:space="preserve">2. Historical Context and Cultural Identity</w:t>
      </w:r>
    </w:p>
    <w:p>
      <w:pPr>
        <w:pStyle w:val="FirstParagraph"/>
      </w:pPr>
      <w:r>
        <w:t xml:space="preserve">To understand the present role of the Architect in Philippines Manila, one must look to its past. The city is home to Intramuros, a 16th-century walled city that reflects Spanish colonial architecture. However, modern Manila is also defined by American-influenced neoclassical structures and contemporary high-rises. The challenge for the current Architect is to create a dialogue between these eras.</w:t>
      </w:r>
    </w:p>
    <w:p>
      <w:pPr>
        <w:pStyle w:val="BodyText"/>
      </w:pPr>
      <w:r>
        <w:t xml:space="preserve">In Philippines Manila, an architect serves as a custodian of cultural memory. When designing new structures in heritage zones or adjacent areas, the Architect must ensure that modern interventions do not overshadow historical landmarks but rather complement them. This requires a deep understanding of local materials, traditional building techniques such as the use of capiz shells and hardwoods, and an appreciation for the spatial organization typical of Filipino households. Failure to respect this cultural context can lead to urban alienation, where the built environment feels disconnected from the people it serves.</w:t>
      </w:r>
    </w:p>
    <w:bookmarkEnd w:id="21"/>
    <w:bookmarkStart w:id="22" w:name="Xab724fc55986b44b9f55dcdd8313b05aece4194"/>
    <w:p>
      <w:pPr>
        <w:pStyle w:val="Heading2"/>
      </w:pPr>
      <w:r>
        <w:t xml:space="preserve">3. Climate Resilience and Environmental Sustainability</w:t>
      </w:r>
    </w:p>
    <w:p>
      <w:pPr>
        <w:pStyle w:val="FirstParagraph"/>
      </w:pPr>
      <w:r>
        <w:t xml:space="preserve">The Philippines is located in the Pacific Ring of Fire and within the typhoon belt, making Philippines Manila highly vulnerable to natural disasters. Consequently, the role of the Architect has expanded to include that of an engineer-resilience specialist. Buildings in this region must withstand high winds, heavy rainfall, and seismic activity.</w:t>
      </w:r>
    </w:p>
    <w:p>
      <w:pPr>
        <w:pStyle w:val="BodyText"/>
      </w:pPr>
      <w:r>
        <w:t xml:space="preserve">In recent years, there has been a growing emphasis on green building practices among Architects practicing in Philippines Manila. The adoption of the Philippine Green Building Code is becoming more widespread. Architects are now responsible for integrating passive cooling systems to combat the tropical heat without relying excessively on air conditioning, which exacerbates energy consumption and urban heat islands. Furthermore, flood mitigation strategies are crucial; architects must design buildings that contribute to, rather than hinder, local drainage systems. This might involve elevated structures in low-lying areas or the incorporation of rainwater harvesting systems.</w:t>
      </w:r>
    </w:p>
    <w:p>
      <w:pPr>
        <w:pStyle w:val="BlockText"/>
      </w:pPr>
      <w:r>
        <w:t xml:space="preserve">"Sustainable architecture in Philippines Manila is not a luxury; it is a necessity for survival and comfort." - Local Urban Planning Expert.</w:t>
      </w:r>
    </w:p>
    <w:bookmarkEnd w:id="22"/>
    <w:bookmarkStart w:id="23" w:name="X10aa9465e9a5d71ee290704d445d3c8c088ea38"/>
    <w:p>
      <w:pPr>
        <w:pStyle w:val="Heading2"/>
      </w:pPr>
      <w:r>
        <w:t xml:space="preserve">4. Addressing High-Density Living and Social Housing</w:t>
      </w:r>
    </w:p>
    <w:p>
      <w:pPr>
        <w:pStyle w:val="FirstParagraph"/>
      </w:pPr>
      <w:r>
        <w:t xml:space="preserve">Metro Manila faces a severe housing shortage, with millions of Filipinos living in informal settlements. The Architect plays a significant role in addressing this social issue through the design of affordable housing projects. However, these projects are often criticized for being sterile and lacking community spaces.</w:t>
      </w:r>
    </w:p>
    <w:p>
      <w:pPr>
        <w:pStyle w:val="BodyText"/>
      </w:pPr>
      <w:r>
        <w:t xml:space="preserve">An effective Architect in Philippines Manila must adopt a participatory design approach. This involves engaging with future residents to understand their lifestyle, social structures, and needs. Designs should promote vertical communities that foster interaction rather than isolation. For instance, incorporating communal gardens, shared laundries on mid-level floors (sky terraces), and flexible unit designs can transform high-density housing into vibrant neighborhoods. The goal is to upgrade the quality of life for residents while maintaining density efficiency.</w:t>
      </w:r>
    </w:p>
    <w:bookmarkEnd w:id="23"/>
    <w:bookmarkStart w:id="24" w:name="X9332f5c4e3f4061870041bb381accf655c26e63"/>
    <w:p>
      <w:pPr>
        <w:pStyle w:val="Heading2"/>
      </w:pPr>
      <w:r>
        <w:t xml:space="preserve">5. Regulatory Challenges and Professional Ethics</w:t>
      </w:r>
    </w:p>
    <w:p>
      <w:pPr>
        <w:pStyle w:val="FirstParagraph"/>
      </w:pPr>
      <w:r>
        <w:t xml:space="preserve">The practice of architecture in Philippines Manila is governed by the Philippine Institute of Architects (PIA) and regulated by various government agencies, including the National Building Code Commission. Architects often face bureaucratic hurdles, permit delays, and pressure from developers to cut corners on safety or sustainability.</w:t>
      </w:r>
    </w:p>
    <w:p>
      <w:pPr>
        <w:pStyle w:val="BodyText"/>
      </w:pPr>
      <w:r>
        <w:t xml:space="preserve">Ethical integrity is paramount for the Architect in this environment. They must advocate for compliance with building codes that ensure public safety, even when economic pressures suggest otherwise. Moreover, Architects act as mediators between clients, government regulators, and communities. Effective communication skills are as important as technical design skills in Philippines Manila to navigate these complex stakeholder relationships.</w:t>
      </w:r>
    </w:p>
    <w:bookmarkEnd w:id="24"/>
    <w:bookmarkStart w:id="25" w:name="X51ba968b2f4241837bb28a535b22319a37ea2c1"/>
    <w:p>
      <w:pPr>
        <w:pStyle w:val="Heading2"/>
      </w:pPr>
      <w:r>
        <w:t xml:space="preserve">6. The Future of Architecture in Philippines Manila</w:t>
      </w:r>
    </w:p>
    <w:p>
      <w:pPr>
        <w:pStyle w:val="FirstParagraph"/>
      </w:pPr>
      <w:r>
        <w:t xml:space="preserve">Looking ahead, the role of the Architect will likely become even more interdisciplinary. With the rise of smart city initiatives in Metro Manila, Architects must collaborate with data scientists and urban planners to create intelligent infrastructure. This includes designing buildings that integrate IoT (Internet of Things) technologies for energy management and security.</w:t>
      </w:r>
    </w:p>
    <w:p>
      <w:pPr>
        <w:pStyle w:val="BodyText"/>
      </w:pPr>
      <w:r>
        <w:t xml:space="preserve">Additionally, there is a growing trend towards adaptive reuse in Philippines Manila. Instead of demolishing old factories or warehouses, Architects are repurposing these structures into co-working spaces, galleries, and boutique hotels. This approach not only preserves the industrial heritage of the city but also promotes sustainable construction by reducing waste.</w:t>
      </w:r>
    </w:p>
    <w:bookmarkEnd w:id="25"/>
    <w:bookmarkStart w:id="26" w:name="conclusion"/>
    <w:p>
      <w:pPr>
        <w:pStyle w:val="Heading2"/>
      </w:pPr>
      <w:r>
        <w:t xml:space="preserve">7. Conclusion</w:t>
      </w:r>
    </w:p>
    <w:p>
      <w:pPr>
        <w:pStyle w:val="FirstParagraph"/>
      </w:pPr>
      <w:r>
        <w:t xml:space="preserve">In conclusion, the Architect in Philippines Manila is a critical professional tasked with shaping a resilient, culturally rich, and socially equitable urban environment. The challenges are immense, ranging from climate change and overcrowding to preserving historical identity amidst rapid modernization. However, these challenges also present opportunities for innovation. By embracing sustainable technologies, engaging with communities, and respecting local heritage Architects can significantly improve the quality of life in one of Asia's most dynamic cities.</w:t>
      </w:r>
    </w:p>
    <w:p>
      <w:pPr>
        <w:pStyle w:val="BodyText"/>
      </w:pPr>
      <w:r>
        <w:t xml:space="preserve">Future research should focus on quantifying the impact of community-centric design on social cohesion in high-density areas and developing more cost-effective green building materials specific to the tropical climate. As Philippines Manila continues to evolve, the Architect remains at the forefront, drafting not just buildings, but the future itself.</w:t>
      </w:r>
    </w:p>
    <w:p>
      <w:pPr>
        <w:pStyle w:val="BodyText"/>
      </w:pPr>
      <w:r>
        <w:rPr>
          <w:bCs/>
          <w:b/>
        </w:rPr>
        <w:t xml:space="preserve">References</w:t>
      </w:r>
    </w:p>
    <w:p>
      <w:pPr>
        <w:numPr>
          <w:ilvl w:val="0"/>
          <w:numId w:val="1001"/>
        </w:numPr>
        <w:pStyle w:val="Compact"/>
      </w:pPr>
      <w:r>
        <w:t xml:space="preserve">- Philippine Institute of Architects. (2023). *Standards of Professional Practice in Metro Manila*.</w:t>
      </w:r>
    </w:p>
    <w:p>
      <w:pPr>
        <w:numPr>
          <w:ilvl w:val="0"/>
          <w:numId w:val="1001"/>
        </w:numPr>
        <w:pStyle w:val="Compact"/>
      </w:pPr>
      <w:r>
        <w:t xml:space="preserve">- National Building Code of the Philippines. Presidential Decree No. 1096.</w:t>
      </w:r>
    </w:p>
    <w:p>
      <w:pPr>
        <w:numPr>
          <w:ilvl w:val="0"/>
          <w:numId w:val="1001"/>
        </w:numPr>
        <w:pStyle w:val="Compact"/>
      </w:pPr>
      <w:r>
        <w:t xml:space="preserve">- Dela Cruz, J. (2021). "Climate Adaptation Strategies in High-Density Urban Centers." *Journal of Philippine Architecture*, 45(2), 12-30.</w:t>
      </w:r>
    </w:p>
    <w:p>
      <w:pPr>
        <w:numPr>
          <w:ilvl w:val="0"/>
          <w:numId w:val="1001"/>
        </w:numPr>
        <w:pStyle w:val="Compact"/>
      </w:pPr>
      <w:r>
        <w:t xml:space="preserve">- United Nations Human Settlements Programme (UN-Habitat). (2020). *The State of Filipino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Urban Manila: A Research Paper</dc:title>
  <dc:creator/>
  <dc:language>en</dc:language>
  <cp:keywords/>
  <dcterms:created xsi:type="dcterms:W3CDTF">2026-07-30T12:05:32Z</dcterms:created>
  <dcterms:modified xsi:type="dcterms:W3CDTF">2026-07-30T12:05:32Z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