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Saudi</w:t>
      </w:r>
      <w:r>
        <w:t xml:space="preserve"> </w:t>
      </w:r>
      <w:r>
        <w:t xml:space="preserve">Arabia,</w:t>
      </w:r>
      <w:r>
        <w:t xml:space="preserve"> </w:t>
      </w:r>
      <w:r>
        <w:t xml:space="preserve">Jeddah</w:t>
      </w:r>
    </w:p>
    <w:bookmarkStart w:id="27" w:name="Xc2d5352678e8aeb8fd440c7a970372a0b6066f5"/>
    <w:p>
      <w:pPr>
        <w:pStyle w:val="Heading1"/>
      </w:pPr>
      <w:r>
        <w:t xml:space="preserve">The Role of the Architect in the Transformation of Saudi Arabia, Jeddah</w:t>
      </w:r>
    </w:p>
    <w:p>
      <w:pPr>
        <w:pStyle w:val="FirstParagraph"/>
      </w:pPr>
      <w:r>
        <w:rPr>
          <w:bCs/>
          <w:b/>
        </w:rPr>
        <w:t xml:space="preserve">Abstract:</w:t>
      </w:r>
      <w:r>
        <w:t xml:space="preserve"> </w:t>
      </w:r>
      <w:r>
        <w:t xml:space="preserve">This research paper examines the critical role of the Architect within the rapidly evolving urban landscape of Saudi Arabia, with a specific focus on Jeddah. As Vision 2030 drives unprecedented development, the profession has shifted from traditional design roles to becoming cultural custodians and sustainable innovators. The study analyzes how contemporary architects are balancing global modernity with Islamic heritage while addressing environmental challenges in a coastal metropolis.</w:t>
      </w:r>
    </w:p>
    <w:bookmarkStart w:id="20" w:name="introduction"/>
    <w:p>
      <w:pPr>
        <w:pStyle w:val="Heading2"/>
      </w:pPr>
      <w:r>
        <w:t xml:space="preserve">1. Introduction</w:t>
      </w:r>
    </w:p>
    <w:p>
      <w:pPr>
        <w:pStyle w:val="FirstParagraph"/>
      </w:pPr>
      <w:r>
        <w:t xml:space="preserve">In the late 20th and early 21st centuries, Saudi Arabia has undergone one of the most significant economic and social transformations in history. At the heart of this transformation is Vision 2030, a strategic framework aimed at reducing dependence on oil, diversifying the economy, and developing public service sectors such as health, education, infrastructure, recreation, and tourism. Within this ambitious roadmap</w:t>
      </w:r>
      <w:r>
        <w:t xml:space="preserve"> </w:t>
      </w:r>
      <w:r>
        <w:rPr>
          <w:bCs/>
          <w:b/>
        </w:rPr>
        <w:t xml:space="preserve">Saudi Arabia Jeddah</w:t>
      </w:r>
      <w:r>
        <w:t xml:space="preserve"> </w:t>
      </w:r>
      <w:r>
        <w:t xml:space="preserve">stands out not merely as a historical port city but as a future-facing economic hub connecting Africa and Asia.</w:t>
      </w:r>
    </w:p>
    <w:p>
      <w:pPr>
        <w:pStyle w:val="BodyText"/>
      </w:pPr>
      <w:r>
        <w:t xml:space="preserve">In this context of hyper-modernization and cultural renaissance, the profession of the</w:t>
      </w:r>
      <w:r>
        <w:t xml:space="preserve"> </w:t>
      </w:r>
      <w:r>
        <w:rPr>
          <w:bCs/>
          <w:b/>
        </w:rPr>
        <w:t xml:space="preserve">Architect</w:t>
      </w:r>
      <w:r>
        <w:t xml:space="preserve"> </w:t>
      </w:r>
      <w:r>
        <w:t xml:space="preserve">has become pivotal. The architect is no longer just a designer of buildings; they are strategic partners in urban planning, environmental stewardship, and cultural preservation. This paper explores how an</w:t>
      </w:r>
      <w:r>
        <w:t xml:space="preserve"> </w:t>
      </w:r>
      <w:r>
        <w:rPr>
          <w:bCs/>
          <w:b/>
        </w:rPr>
        <w:t xml:space="preserve">Architect</w:t>
      </w:r>
      <w:r>
        <w:t xml:space="preserve"> </w:t>
      </w:r>
      <w:r>
        <w:t xml:space="preserve">operating in Jeddah must navigate complex layers of climate responsiveness, heritage conservation, and futuristic urbanism.</w:t>
      </w:r>
    </w:p>
    <w:bookmarkEnd w:id="20"/>
    <w:bookmarkStart w:id="21" w:name="X68a7031e64a298db9bfcc728d68e8124d8e32df"/>
    <w:p>
      <w:pPr>
        <w:pStyle w:val="Heading2"/>
      </w:pPr>
      <w:r>
        <w:t xml:space="preserve">2. Historical Context: The Vernacular Heritage of Jeddah</w:t>
      </w:r>
    </w:p>
    <w:p>
      <w:pPr>
        <w:pStyle w:val="FirstParagraph"/>
      </w:pPr>
      <w:r>
        <w:t xml:space="preserve">To understand the current mandate of the modern</w:t>
      </w:r>
      <w:r>
        <w:t xml:space="preserve"> </w:t>
      </w:r>
      <w:r>
        <w:rPr>
          <w:bCs/>
          <w:b/>
        </w:rPr>
        <w:t xml:space="preserve">Saudi Arabia Jeddah</w:t>
      </w:r>
      <w:r>
        <w:t xml:space="preserve"> </w:t>
      </w:r>
      <w:r>
        <w:t xml:space="preserve">architect, one must first look at the city’s architectural roots. Historically, Jeddah was defined by its coral stone architecture—multi-story residential towers known as "Roshans" that featured intricate wooden latticework. These structures were ingenious responses to the hot, humid coastal climate of the Red Sea.</w:t>
      </w:r>
    </w:p>
    <w:p>
      <w:pPr>
        <w:pStyle w:val="BodyText"/>
      </w:pPr>
      <w:r>
        <w:t xml:space="preserve">However, rapid urbanization in the 1970s and 80s led to a wholesale demolition of these historic districts in favor of international modernist styles that often ignored local climatic needs. Today, the role of the</w:t>
      </w:r>
      <w:r>
        <w:t xml:space="preserve"> </w:t>
      </w:r>
      <w:r>
        <w:rPr>
          <w:bCs/>
          <w:b/>
        </w:rPr>
        <w:t xml:space="preserve">Architect</w:t>
      </w:r>
      <w:r>
        <w:t xml:space="preserve"> </w:t>
      </w:r>
      <w:r>
        <w:t xml:space="preserve">includes a critical mandate for revival. There is a growing movement among architects in Jeddah to reinterpret vernacular techniques using modern materials and technologies. For instance, contemporary projects are revisiting passive cooling strategies and natural ventilation principles embedded in traditional Islamic architecture to combat the extreme heat without relying solely on energy-intensive air conditioning.</w:t>
      </w:r>
    </w:p>
    <w:bookmarkEnd w:id="21"/>
    <w:bookmarkStart w:id="22" w:name="vision-2030-and-urban-regeneration"/>
    <w:p>
      <w:pPr>
        <w:pStyle w:val="Heading2"/>
      </w:pPr>
      <w:r>
        <w:t xml:space="preserve">3. Vision 2030 and Urban Regeneration</w:t>
      </w:r>
    </w:p>
    <w:p>
      <w:pPr>
        <w:pStyle w:val="FirstParagraph"/>
      </w:pPr>
      <w:r>
        <w:t xml:space="preserve">Vision 2030 has introduced a wave of mega-projects that define the new identity of Jeddah. The most prominent example is the Jeddah Central project, which aims to reconstruct the historic Souq district, and the ongoing development of the Red Sea Project nearby. In this landscape, an</w:t>
      </w:r>
      <w:r>
        <w:t xml:space="preserve"> </w:t>
      </w:r>
      <w:r>
        <w:rPr>
          <w:bCs/>
          <w:b/>
        </w:rPr>
        <w:t xml:space="preserve">Architect</w:t>
      </w:r>
      <w:r>
        <w:t xml:space="preserve"> </w:t>
      </w:r>
      <w:r>
        <w:t xml:space="preserve">in Saudi Arabia faces unique challenges.</w:t>
      </w:r>
    </w:p>
    <w:p>
      <w:pPr>
        <w:pStyle w:val="BodyText"/>
      </w:pPr>
      <w:r>
        <w:t xml:space="preserve">The mandate requires architects to design spaces that foster social interaction, encourage walking and cycling (a shift from car-centric culture), and integrate green spaces into dense urban fabrics. The</w:t>
      </w:r>
      <w:r>
        <w:t xml:space="preserve"> </w:t>
      </w:r>
      <w:r>
        <w:rPr>
          <w:bCs/>
          <w:b/>
        </w:rPr>
        <w:t xml:space="preserve">Saudi Arabia Jeddah</w:t>
      </w:r>
      <w:r>
        <w:t xml:space="preserve"> </w:t>
      </w:r>
      <w:r>
        <w:t xml:space="preserve">context demands a sensitive approach where high-rise developments do not overshadow the historic skyline but rather complement it through scale and materiality. Architects are tasked with creating mixed-use districts that serve both local residents and international tourists, requiring a deep understanding of cross-cultural design preferences.</w:t>
      </w:r>
    </w:p>
    <w:bookmarkEnd w:id="22"/>
    <w:bookmarkStart w:id="23" w:name="X3356f13f785f7db3a38c93980fbd94348d669ec"/>
    <w:p>
      <w:pPr>
        <w:pStyle w:val="Heading2"/>
      </w:pPr>
      <w:r>
        <w:t xml:space="preserve">4. Sustainability and Environmental Responsiveness</w:t>
      </w:r>
    </w:p>
    <w:p>
      <w:pPr>
        <w:pStyle w:val="FirstParagraph"/>
      </w:pPr>
      <w:r>
        <w:t xml:space="preserve">The role of the</w:t>
      </w:r>
      <w:r>
        <w:t xml:space="preserve"> </w:t>
      </w:r>
      <w:r>
        <w:rPr>
          <w:bCs/>
          <w:b/>
        </w:rPr>
        <w:t xml:space="preserve">Saudi Arabia Jeddah</w:t>
      </w:r>
      <w:r>
        <w:t xml:space="preserve"> </w:t>
      </w:r>
      <w:r>
        <w:t xml:space="preserve">architect is increasingly defined by sustainability. The city faces severe environmental challenges, including rising sea levels due to its coastal location, extreme temperatures, and water scarcity. Consequently, contemporary architecture must prioritize resilience.</w:t>
      </w:r>
    </w:p>
    <w:p>
      <w:pPr>
        <w:pStyle w:val="BodyText"/>
      </w:pPr>
      <w:r>
        <w:t xml:space="preserve">Modern architects are integrating green building codes and sustainable design principles into their work. This includes the use of solar shading devices inspired by traditional Mashrabiya screens but fabricated with smart materials that adapt to sunlight intensity. Furthermore, the architect in Jeddah is responsible for designing infrastructure that manages stormwater runoff effectively, preventing urban flooding during rare but intense rain events. The push toward Net-Zero buildings is a primary goal for architects working on government and private sector projects across the Kingdom.</w:t>
      </w:r>
    </w:p>
    <w:bookmarkEnd w:id="23"/>
    <w:bookmarkStart w:id="24" w:name="cultural-identity-and-social-impact"/>
    <w:p>
      <w:pPr>
        <w:pStyle w:val="Heading2"/>
      </w:pPr>
      <w:r>
        <w:t xml:space="preserve">5. Cultural Identity and Social Impact</w:t>
      </w:r>
    </w:p>
    <w:p>
      <w:pPr>
        <w:pStyle w:val="FirstParagraph"/>
      </w:pPr>
      <w:r>
        <w:t xml:space="preserve">Beyond physical structures, the architect serves as a cultural mediator. In Jeddah, social life is deeply tied to public spaces, souqs, and communal areas. The modern</w:t>
      </w:r>
      <w:r>
        <w:t xml:space="preserve"> </w:t>
      </w:r>
      <w:r>
        <w:rPr>
          <w:bCs/>
          <w:b/>
        </w:rPr>
        <w:t xml:space="preserve">Saudi Arabia Jeddah</w:t>
      </w:r>
      <w:r>
        <w:t xml:space="preserve"> </w:t>
      </w:r>
      <w:r>
        <w:t xml:space="preserve">environment is seeing a shift in gender dynamics and social freedoms under Vision 2030, which necessitates new types of public architecture that are inclusive and welcoming.</w:t>
      </w:r>
    </w:p>
    <w:p>
      <w:pPr>
        <w:pStyle w:val="BodyText"/>
      </w:pPr>
      <w:r>
        <w:t xml:space="preserve">An</w:t>
      </w:r>
      <w:r>
        <w:t xml:space="preserve"> </w:t>
      </w:r>
      <w:r>
        <w:rPr>
          <w:bCs/>
          <w:b/>
        </w:rPr>
        <w:t xml:space="preserve">Architect</w:t>
      </w:r>
      <w:r>
        <w:t xml:space="preserve"> </w:t>
      </w:r>
      <w:r>
        <w:t xml:space="preserve">must design spaces that respect Islamic values while embracing global openness. This involves creating versatile spaces that can host cultural festivals, art exhibitions, and community gatherings. The preservation of the "Jeddah" identity—often referred to as the "Bride of the Red Sea"—requires architects to avoid generic international styles in favor of designs that reflect local craftsmanship, calligraphy, and geometric patterns unique to the Hijaz region.</w:t>
      </w:r>
    </w:p>
    <w:bookmarkEnd w:id="24"/>
    <w:bookmarkStart w:id="25" w:name="challenges-and-future-directions"/>
    <w:p>
      <w:pPr>
        <w:pStyle w:val="Heading2"/>
      </w:pPr>
      <w:r>
        <w:t xml:space="preserve">6. Challenges and Future Directions</w:t>
      </w:r>
    </w:p>
    <w:p>
      <w:pPr>
        <w:pStyle w:val="FirstParagraph"/>
      </w:pPr>
      <w:r>
        <w:t xml:space="preserve">Despite significant progress, architects in Jeddah face challenges including regulatory bottlenecks, a shortage of specialized sustainable materials locally sourced from Saudi Arabia, and the need for continuous education on cutting-edge digital design tools like BIM (Building Information Modeling).</w:t>
      </w:r>
    </w:p>
    <w:p>
      <w:pPr>
        <w:pStyle w:val="BodyText"/>
      </w:pPr>
      <w:r>
        <w:t xml:space="preserve">The future of the profession in Saudi Arabia will likely see a greater emphasis on computational design and AI-driven urban planning. Architects will need to collaborate more closely with data scientists to simulate environmental impacts before construction begins. Moreover, as Jeddah aims to become a global center for tourism and business, the architect’s role will expand into experiential design, focusing on how users emotionally connect with built environments.</w:t>
      </w:r>
    </w:p>
    <w:bookmarkEnd w:id="25"/>
    <w:bookmarkStart w:id="26" w:name="conclusion"/>
    <w:p>
      <w:pPr>
        <w:pStyle w:val="Heading2"/>
      </w:pPr>
      <w:r>
        <w:t xml:space="preserve">7. Conclusion</w:t>
      </w:r>
    </w:p>
    <w:p>
      <w:pPr>
        <w:pStyle w:val="FirstParagraph"/>
      </w:pPr>
      <w:r>
        <w:t xml:space="preserve">The evolution of the city of Jeddah under the umbrella of Vision 2030 presents a unique case study for modern architecture in Saudi Arabia. The role of the</w:t>
      </w:r>
      <w:r>
        <w:t xml:space="preserve"> </w:t>
      </w:r>
      <w:r>
        <w:rPr>
          <w:bCs/>
          <w:b/>
        </w:rPr>
        <w:t xml:space="preserve">Saudi Arabia Jeddah</w:t>
      </w:r>
      <w:r>
        <w:t xml:space="preserve"> </w:t>
      </w:r>
      <w:r>
        <w:t xml:space="preserve">architect has transcended traditional boundaries, requiring a multidisciplinary approach that blends heritage preservation, environmental sustainability, and futuristic innovation. By balancing the rich historical legacy of coral stone traditions with state-of-the-art sustainable technologies, architects are shaping a new urban narrative. They are not just building structures; they are crafting the physical embodiment of Saudi Arabia’s future aspirations. As Jeddah continues its rapid transformation, the architect remains a key protagonist in this historic journey, ensuring that growth does not come at the cost of cultural identity or environmental integrity.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Evolution and Future of the Architect in Saudi Arabia, Jeddah</dc:title>
  <dc:creator/>
  <cp:keywords/>
  <dcterms:created xsi:type="dcterms:W3CDTF">2026-07-30T12:07:35Z</dcterms:created>
  <dcterms:modified xsi:type="dcterms:W3CDTF">2026-07-30T12:07:35Z</dcterms:modified>
</cp:coreProperties>
</file>

<file path=docProps/custom.xml><?xml version="1.0" encoding="utf-8"?>
<Properties xmlns="http://schemas.openxmlformats.org/officeDocument/2006/custom-properties" xmlns:vt="http://schemas.openxmlformats.org/officeDocument/2006/docPropsVTypes"/>
</file>