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Riyadh's</w:t>
      </w:r>
      <w:r>
        <w:t xml:space="preserve"> </w:t>
      </w:r>
      <w:r>
        <w:t xml:space="preserve">Future</w:t>
      </w:r>
    </w:p>
    <w:bookmarkStart w:id="28" w:name="Xfbebd7cfce24c04e16516b8c419bf56b1ac8b18"/>
    <w:p>
      <w:pPr>
        <w:pStyle w:val="Heading1"/>
      </w:pPr>
      <w:r>
        <w:t xml:space="preserve">The Role of the Architect in Shaping Riyadh's Future</w:t>
      </w:r>
    </w:p>
    <w:p>
      <w:pPr>
        <w:pStyle w:val="FirstParagraph"/>
      </w:pPr>
      <w:r>
        <w:t xml:space="preserve">Prepared for Academic Review</w:t>
      </w:r>
      <w:r>
        <w:br/>
      </w:r>
      <w:r>
        <w:t xml:space="preserve">Date: October 26, 2023</w:t>
      </w:r>
    </w:p>
    <w:p>
      <w:pPr>
        <w:pStyle w:val="BodyText"/>
      </w:pPr>
      <w:r>
        <w:br/>
      </w:r>
    </w:p>
    <w:bookmarkStart w:id="20" w:name="X6bd191d06cfc1c1f51e94056ddd5cd71d550d81"/>
    <w:p>
      <w:pPr>
        <w:pStyle w:val="Heading2"/>
      </w:pPr>
      <w:r>
        <w:t xml:space="preserve">Astract.Riyad Saudi Arabia is undergoing a unprecedented transformation as it seeks to realize the ambitious goals of Saudi Vision 2030. At the heart of this urban metamorphosis lies the profession of architecture. This paper explores how an architect must navigate complex cultural, environmental, and technological landscapes to contribute meaningfully to Riyadh's development It argues that modern practice in this context requires a synthesis traditional heritage and futuristic innovation.&lt;</w:t>
      </w:r>
    </w:p>
    <w:bookmarkEnd w:id="20"/>
    <w:bookmarkStart w:id="21" w:name="introduction"/>
    <w:p>
      <w:pPr>
        <w:pStyle w:val="Heading2"/>
      </w:pPr>
      <w:r>
        <w:t xml:space="preserve">Introduction</w:t>
      </w:r>
    </w:p>
    <w:p>
      <w:pPr>
        <w:pStyle w:val="FirstParagraph"/>
      </w:pPr>
      <w:r>
        <w:t xml:space="preserve">Riyad is no longer just the capital of Saudi Arabia; it is becoming the economic and cultural engine of the Middle East. With projects such as The Line, Qiddiya, and the expanding Green Riyadh initiative, the city's skyline is poised to change dramatically. In this context, an</w:t>
      </w:r>
      <w:r>
        <w:t xml:space="preserve"> </w:t>
      </w:r>
      <w:r>
        <w:rPr>
          <w:bCs/>
          <w:b/>
        </w:rPr>
        <w:t xml:space="preserve">Architect</w:t>
      </w:r>
      <w:r>
        <w:t xml:space="preserve"> </w:t>
      </w:r>
      <w:r>
        <w:t xml:space="preserve">plays a pivotal role that extends beyond mere aesthetics or structural functionality. They are custodians of culture and facilitators of sustainable urban living. For any</w:t>
      </w:r>
      <w:r>
        <w:t xml:space="preserve"> </w:t>
      </w:r>
      <w:r>
        <w:rPr>
          <w:bCs/>
          <w:b/>
        </w:rPr>
        <w:t xml:space="preserve">society</w:t>
      </w:r>
      <w:r>
        <w:t xml:space="preserve"> </w:t>
      </w:r>
      <w:r>
        <w:t xml:space="preserve">undergoing such rapid growth, the demands placed upon professionals in this field have never been more critical or complex.&lt;</w:t>
      </w:r>
      <w:r>
        <w:t xml:space="preserve"> </w:t>
      </w:r>
      <w:r>
        <w:t xml:space="preserve">The primary objective of this research is to analyze the specific responsibilities and challenges facing an architect working in Riyadh today. By examining environmental constraints, cultural imperatives, and technological advancements, we can better understand how architectural practice must adapt to serve both local needs and international standards.&lt;</w:t>
      </w:r>
    </w:p>
    <w:bookmarkEnd w:id="21"/>
    <w:bookmarkStart w:id="22" w:name="cultural-continuity-in-modern-design"/>
    <w:p>
      <w:pPr>
        <w:pStyle w:val="Heading2"/>
      </w:pPr>
      <w:r>
        <w:t xml:space="preserve">Cultural Continuity in Modern Design</w:t>
      </w:r>
    </w:p>
    <w:p>
      <w:pPr>
        <w:pStyle w:val="FirstParagraph"/>
      </w:pPr>
      <w:r>
        <w:t xml:space="preserve">One of the most significant aspects for an</w:t>
      </w:r>
      <w:r>
        <w:t xml:space="preserve"> </w:t>
      </w:r>
      <w:r>
        <w:rPr>
          <w:bCs/>
          <w:b/>
        </w:rPr>
        <w:t xml:space="preserve">Architect</w:t>
      </w:r>
      <w:r>
        <w:t xml:space="preserve"> </w:t>
      </w:r>
      <w:r>
        <w:t xml:space="preserve">operating in Riyadh is the need to balance modernity with tradition. Saudi Arabia has a rich history rooted in Islamic art, geometry, and vernacular architecture that responds to desert climates. For instance, traditional Najdi architecture utilized thick mud-brick walls and wind catchers (malqabs) to regulate temperature naturally.&lt;</w:t>
      </w:r>
      <w:r>
        <w:t xml:space="preserve"> </w:t>
      </w:r>
      <w:r>
        <w:t xml:space="preserve">An architect working in Riyadh today must not discard these elements but rather reinterpret them for contemporary high-rise structures and public spaces. This approach ensures that the built environment retains a sense of identity. If an architect ignores local cultural markers, the resulting buildings may feel alienating to residents and disconnected from their social fabric. Therefore, integrating geometric patterns inspired by Islamic art or designing courtyards that facilitate community gathering is essential for creating inclusive urban spaces in Riyadh.&lt;</w:t>
      </w:r>
    </w:p>
    <w:bookmarkEnd w:id="22"/>
    <w:bookmarkStart w:id="23" w:name="X9877e783b41b70c87b7b8de0fc17e685dc6a6c6"/>
    <w:p>
      <w:pPr>
        <w:pStyle w:val="Heading2"/>
      </w:pPr>
      <w:r>
        <w:t xml:space="preserve">Environmental Sustainability and Climatic Responsiveness</w:t>
      </w:r>
    </w:p>
    <w:p>
      <w:pPr>
        <w:pStyle w:val="FirstParagraph"/>
      </w:pPr>
      <w:r>
        <w:t xml:space="preserve">The climate of Riyadh presents unique challenges that an architect must address with precision. With extreme heat during the summer months, energy consumption for cooling is a major concern. An architect designing buildings in this region cannot simply adopt Western templates without modification. Instead, they must employ bioclimatic design strategies.&lt;</w:t>
      </w:r>
      <w:r>
        <w:t xml:space="preserve"> </w:t>
      </w:r>
      <w:r>
        <w:t xml:space="preserve">These strategies include maximizing shade orientation, utilizing high-performance glazing to reduce solar heat gain and incorporating passive ventilation techniques. Furthermore the recent emphasis on sustainability in Saudi Vision 2030 means that an</w:t>
      </w:r>
      <w:r>
        <w:t xml:space="preserve"> </w:t>
      </w:r>
      <w:r>
        <w:rPr>
          <w:bCs/>
          <w:b/>
        </w:rPr>
        <w:t xml:space="preserve">Architect</w:t>
      </w:r>
      <w:r>
        <w:t xml:space="preserve"> </w:t>
      </w:r>
      <w:r>
        <w:t xml:space="preserve">is expected to pursue green building certifications such as LEED or the Estidama Pearl Rating System. This involves not only designing individual structures efficiently but also contributing to broader urban ecological goals like increasing green cover and reducing the urban heat island effect.&lt;</w:t>
      </w:r>
    </w:p>
    <w:bookmarkEnd w:id="23"/>
    <w:bookmarkStart w:id="24" w:name="X9cb15833096ea6c3fc2d98da3e996ef7328a962"/>
    <w:p>
      <w:pPr>
        <w:pStyle w:val="Heading2"/>
      </w:pPr>
      <w:r>
        <w:t xml:space="preserve">The Impact of Vision 2030 on Architectural Practice</w:t>
      </w:r>
    </w:p>
    <w:p>
      <w:pPr>
        <w:pStyle w:val="FirstParagraph"/>
      </w:pPr>
      <w:r>
        <w:t xml:space="preserve">Saudi Vision 2030 serves as a guiding framework for all development projects in the country. For an architect, this means working within a regulatory and strategic environment that prioritizes diversification tourism quality of life and economic growth. The scale of projects in Riyadh is unprecedented, ranging from massive mixed-use developments to cultural hubs like the Diriyah Gate project.&lt;</w:t>
      </w:r>
      <w:r>
        <w:t xml:space="preserve"> </w:t>
      </w:r>
      <w:r>
        <w:t xml:space="preserve">In this landscape the role of an</w:t>
      </w:r>
      <w:r>
        <w:t xml:space="preserve"> </w:t>
      </w:r>
      <w:r>
        <w:rPr>
          <w:bCs/>
          <w:b/>
        </w:rPr>
        <w:t xml:space="preserve">Architect</w:t>
      </w:r>
      <w:r>
        <w:t xml:space="preserve"> </w:t>
      </w:r>
      <w:r>
        <w:t xml:space="preserve">expands into that of a master planner and stakeholder manager. Collaboration with engineers urban planners sociologists and government entities becomes routine. The architect must ensure that large-scale visions translate into livable neighborhoods. This includes prioritizing pedestrian-friendly infrastructure public transport integration and accessible recreational spaces which were historically less emphasized in car-centric city planning.&lt;</w:t>
      </w:r>
      <w:r>
        <w:t xml:space="preserve"> </w:t>
      </w:r>
      <w:r>
        <w:t xml:space="preserve">Moreover the push for tourism means that an</w:t>
      </w:r>
      <w:r>
        <w:t xml:space="preserve"> </w:t>
      </w:r>
      <w:r>
        <w:rPr>
          <w:bCs/>
          <w:b/>
        </w:rPr>
        <w:t xml:space="preserve">Architect</w:t>
      </w:r>
      <w:r>
        <w:t xml:space="preserve"> </w:t>
      </w:r>
      <w:r>
        <w:t xml:space="preserve">in Riyadh is tasked with creating iconic landmarks that attract global visitors while respecting local customs. This requires a delicate balance between bold innovative design and cultural sensitivity. The success of these projects depends heavily on the architect's ability to envision spaces where residents and tourists can coexist harmoniously.&lt;</w:t>
      </w:r>
    </w:p>
    <w:bookmarkEnd w:id="24"/>
    <w:bookmarkStart w:id="25" w:name="digital-innovation-and-smart-cities"/>
    <w:p>
      <w:pPr>
        <w:pStyle w:val="Heading2"/>
      </w:pPr>
      <w:r>
        <w:t xml:space="preserve">Digital Innovation and Smart Cities</w:t>
      </w:r>
    </w:p>
    <w:p>
      <w:pPr>
        <w:pStyle w:val="FirstParagraph"/>
      </w:pPr>
      <w:r>
        <w:t xml:space="preserve">The future of Riyadh is inextricably linked with digital transformation. As an</w:t>
      </w:r>
      <w:r>
        <w:t xml:space="preserve"> </w:t>
      </w:r>
      <w:r>
        <w:rPr>
          <w:bCs/>
          <w:b/>
        </w:rPr>
        <w:t xml:space="preserve">Architect</w:t>
      </w:r>
      <w:r>
        <w:t xml:space="preserve">, leveraging technology such as Building Information Modeling (BIM) artificial intelligence and virtual reality is no longer optional but necessary. These tools allow for greater precision efficiency and collaboration throughout the construction lifecycle.&lt;</w:t>
      </w:r>
      <w:r>
        <w:t xml:space="preserve"> </w:t>
      </w:r>
      <w:r>
        <w:t xml:space="preserve">In smart city initiatives, data-driven design allows architects to simulate how buildings will perform under various conditions before they are even built. For Riyadh this means creating infrastructure that supports connectivity IoT (Internet of Things) integration and smart energy management systems. An architect who is proficient in these technologies can help reduce costs improve safety and enhance the user experience significantly.&lt;</w:t>
      </w:r>
      <w:r>
        <w:t xml:space="preserve"> </w:t>
      </w:r>
      <w:r>
        <w:t xml:space="preserve">Additionally digital fabrication techniques enable more complex geometries that reflect Saudi artistic heritage while reducing material waste. This aligns with the global push toward circular economy principles which are increasingly relevant to sustainable construction practices in arid regions.&lt;</w:t>
      </w:r>
    </w:p>
    <w:bookmarkEnd w:id="25"/>
    <w:bookmarkStart w:id="26" w:name="challenges-and-ethical-considerations"/>
    <w:p>
      <w:pPr>
        <w:pStyle w:val="Heading2"/>
      </w:pPr>
      <w:r>
        <w:t xml:space="preserve">Challenges and Ethical Considerations</w:t>
      </w:r>
    </w:p>
    <w:p>
      <w:pPr>
        <w:pStyle w:val="FirstParagraph"/>
      </w:pPr>
      <w:r>
        <w:t xml:space="preserve">Despite the opportunities there are significant challenges for an</w:t>
      </w:r>
      <w:r>
        <w:t xml:space="preserve"> </w:t>
      </w:r>
      <w:r>
        <w:rPr>
          <w:bCs/>
          <w:b/>
        </w:rPr>
        <w:t xml:space="preserve">Architect</w:t>
      </w:r>
      <w:r>
        <w:t xml:space="preserve"> </w:t>
      </w:r>
      <w:r>
        <w:t xml:space="preserve">in Riyadh. Rapid urbanization can sometimes outpace infrastructure development leading to strain on resources. Additionally ensuring equitable access to housing and public amenities remains a priority. An architect must advocate for social equity in their designs, avoiding projects that exacerbate social divides.&lt;</w:t>
      </w:r>
      <w:r>
        <w:t xml:space="preserve"> </w:t>
      </w:r>
      <w:r>
        <w:t xml:space="preserve">Ethical considerations also arise regarding labor practices and environmental impact during construction. Professionals in this field have a responsibility to ensure that their work adheres not only to local laws but also to international ethical standards regarding worker welfare and environmental stewardship. This holistic approach reinforces the credibility of Saudi Arabia as a global leader in sustainable development.&lt;</w:t>
      </w:r>
    </w:p>
    <w:bookmarkEnd w:id="26"/>
    <w:bookmarkStart w:id="27" w:name="conclusion"/>
    <w:p>
      <w:pPr>
        <w:pStyle w:val="Heading2"/>
      </w:pPr>
      <w:r>
        <w:t xml:space="preserve">Conclusion</w:t>
      </w:r>
    </w:p>
    <w:p>
      <w:pPr>
        <w:pStyle w:val="FirstParagraph"/>
      </w:pPr>
      <w:r>
        <w:t xml:space="preserve">In conclusion, the role of an</w:t>
      </w:r>
      <w:r>
        <w:t xml:space="preserve"> </w:t>
      </w:r>
      <w:r>
        <w:rPr>
          <w:bCs/>
          <w:b/>
        </w:rPr>
        <w:t xml:space="preserve">Architect</w:t>
      </w:r>
      <w:r>
        <w:t xml:space="preserve"> </w:t>
      </w:r>
      <w:r>
        <w:t xml:space="preserve">in Riyadh is multifaceted and dynamic. It requires a deep understanding of cultural heritage climatic realities technological capabilities and strategic national goals. As Saudi Arabia moves towards its Vision 2030 objectives, architects are indispensable agents of change who shape the physical and social landscape of the nation.&lt;</w:t>
      </w:r>
      <w:r>
        <w:t xml:space="preserve"> </w:t>
      </w:r>
      <w:r>
        <w:t xml:space="preserve">By blending traditional wisdom with cutting-edge innovation an</w:t>
      </w:r>
      <w:r>
        <w:t xml:space="preserve"> </w:t>
      </w:r>
      <w:r>
        <w:rPr>
          <w:bCs/>
          <w:b/>
        </w:rPr>
        <w:t xml:space="preserve">Architect</w:t>
      </w:r>
      <w:r>
        <w:t xml:space="preserve"> </w:t>
      </w:r>
      <w:r>
        <w:t xml:space="preserve">can create spaces that are not only functional but also inspiring and sustainable. The cities built today will define Saudi Arabia's legacy for generations to come. Therefore, it is crucial that architectural education and practice in Riyadh continue to evolve emphasizing interdisciplinary collaboration sustainability ethics and cultural integrity.&lt;</w:t>
      </w:r>
      <w:r>
        <w:t xml:space="preserve"> </w:t>
      </w:r>
      <w:r>
        <w:t xml:space="preserve">Ultimately the success of Riyadh's transformation depends on the ability of its architects to dream boldly while grounding their visions in reality ensuring that every structure contributes positively to society environment economy.&lt;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Riyadh's Future</dc:title>
  <dc:creator/>
  <dc:language>en</dc:language>
  <cp:keywords/>
  <dcterms:created xsi:type="dcterms:W3CDTF">2026-07-30T10:31:14Z</dcterms:created>
  <dcterms:modified xsi:type="dcterms:W3CDTF">2026-07-30T10:31:14Z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