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Senegal</w:t>
      </w:r>
      <w:r>
        <w:t xml:space="preserve"> </w:t>
      </w:r>
      <w:r>
        <w:t xml:space="preserve">Dakar:</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26" w:name="Xec24bf49fdd19b58527eda3ddba57e806eadb8e"/>
    <w:p>
      <w:pPr>
        <w:pStyle w:val="Heading1"/>
      </w:pPr>
      <w:r>
        <w:t xml:space="preserve">The Evolving Role of the Architect in Senegal Dakar:</w:t>
      </w:r>
      <w:r>
        <w:br/>
      </w:r>
      <w:r>
        <w:t xml:space="preserve">Bridging Tradition and Modernity in Urban Development</w:t>
      </w:r>
    </w:p>
    <w:p>
      <w:pPr>
        <w:pStyle w:val="FirstParagraph"/>
      </w:pPr>
      <w:r>
        <w:rPr>
          <w:bCs/>
          <w:b/>
        </w:rPr>
        <w:t xml:space="preserve">Abstract:</w:t>
      </w:r>
      <w:r>
        <w:br/>
      </w:r>
      <w:r>
        <w:t xml:space="preserve">This research paper examines the critical function of the architect within the rapidly urbanizing context of Senegal Dakar. As one of West Africa’s most dynamic economic hubs, Dakar faces significant challenges related to population growth, climate resilience, and cultural preservation. The document analyzes how local and international architects are redefining professional practices to address these pressures. It argues that the modern architect in Dakar is not merely a designer of structures but a socio-cultural mediator who must navigate the tension between global architectural trends and indigenous Senegalese heritage. Through an analysis of sustainable materials, vernacular design principles, and policy frameworks, this paper highlights the necessity for architects to adopt holistic strategies that ensure urban development remains both environmentally viable and culturally authentic.</w:t>
      </w:r>
    </w:p>
    <w:bookmarkStart w:id="20" w:name="introduction"/>
    <w:p>
      <w:pPr>
        <w:pStyle w:val="Heading2"/>
      </w:pPr>
      <w:r>
        <w:t xml:space="preserve">1. Introduction</w:t>
      </w:r>
    </w:p>
    <w:p>
      <w:pPr>
        <w:pStyle w:val="FirstParagraph"/>
      </w:pPr>
      <w:r>
        <w:t xml:space="preserve">Dakar, the capital city of Senegal in West Africa, stands at a pivotal moment in its urban history. With a population projected to exceed six million inhabitants by the middle of this decade, the city is undergoing a metamorphosis that challenges its existing infrastructure and social fabric. The role of the</w:t>
      </w:r>
      <w:r>
        <w:t xml:space="preserve"> </w:t>
      </w:r>
      <w:r>
        <w:rPr>
          <w:bCs/>
          <w:b/>
        </w:rPr>
        <w:t xml:space="preserve">Architect</w:t>
      </w:r>
      <w:r>
        <w:t xml:space="preserve"> </w:t>
      </w:r>
      <w:r>
        <w:t xml:space="preserve">in this context has expanded far beyond traditional aesthetic considerations. In Senegal Dakar, an architect is now required to be a planner, an environmental strategist, and a custodian of cultural identity.</w:t>
      </w:r>
    </w:p>
    <w:p>
      <w:pPr>
        <w:pStyle w:val="BodyText"/>
      </w:pPr>
      <w:r>
        <w:t xml:space="preserve">The rapid expansion of Dakar has led to the proliferation of informal settlements alongside luxury high-rises along the Corniche. This dichotomy creates a pressing need for professional intervention that is sensitive to local realities. The research presented herein posits that the effectiveness of an architect in Senegal Dakar is directly correlated with their ability to integrate contemporary construction technologies with the rich architectural heritage of West Africa, particularly techniques adapted from traditional Serer and Wolof building practices.</w:t>
      </w:r>
    </w:p>
    <w:bookmarkEnd w:id="20"/>
    <w:bookmarkStart w:id="21" w:name="historical-context-and-cultural-identity"/>
    <w:p>
      <w:pPr>
        <w:pStyle w:val="Heading2"/>
      </w:pPr>
      <w:r>
        <w:t xml:space="preserve">2. Historical Context and Cultural Identity</w:t>
      </w:r>
    </w:p>
    <w:p>
      <w:pPr>
        <w:pStyle w:val="FirstParagraph"/>
      </w:pPr>
      <w:r>
        <w:t xml:space="preserve">To understand the current trajectory of architecture in Senegal Dakar, one must first appreciate its historical roots. Historically, Senegalese architecture was defined by the use of local materials such as mud-brick (pisé), laterite, and palm wood. These materials were not only readily available but also perfectly suited to the tropical climate, providing natural insulation against heat.</w:t>
      </w:r>
    </w:p>
    <w:p>
      <w:pPr>
        <w:pStyle w:val="BodyText"/>
      </w:pPr>
      <w:r>
        <w:t xml:space="preserve">However, post-independence modernization brought a wave of imported construction methods that often disregarded these climatic adaptations. For decades, the prevailing model in Senegal Dakar favored concrete and steel, leading to buildings that were energy-intensive and culturally disconnected. Today’s leading architects in the region are re-evaluating this legacy. They are championing a "Neo-Vernacular" approach, where modern structural integrity is combined with traditional passive cooling systems. For instance, the use of wind catchers and shaded courtyards, reminiscent of traditional Senegalese compounds, is being integrated into modern office buildings and public spaces in Dakar to reduce reliance on air conditioning.</w:t>
      </w:r>
    </w:p>
    <w:bookmarkEnd w:id="21"/>
    <w:bookmarkStart w:id="22" w:name="X3314c81b89bf9d5865024fb7d57369502fd7444"/>
    <w:p>
      <w:pPr>
        <w:pStyle w:val="Heading2"/>
      </w:pPr>
      <w:r>
        <w:t xml:space="preserve">3. Environmental Challenges and Sustainable Design</w:t>
      </w:r>
    </w:p>
    <w:p>
      <w:pPr>
        <w:pStyle w:val="FirstParagraph"/>
      </w:pPr>
      <w:r>
        <w:t xml:space="preserve">The environmental context of Senegal Dakar presents unique challenges for the profession. The city is located on a peninsula with limited freshwater resources, facing the dual threats of rising sea levels and extreme heat waves. Consequently, the architect in this region must prioritize sustainability not as an optional add-on but as a fundamental design constraint.</w:t>
      </w:r>
    </w:p>
    <w:p>
      <w:pPr>
        <w:pStyle w:val="BodyText"/>
      </w:pPr>
      <w:r>
        <w:t xml:space="preserve">Recent studies indicate that green building practices are gaining traction in Senegal Dakar. Architects are increasingly utilizing compressed earth blocks (CEBs) which have a lower carbon footprint than traditional concrete. Furthermore, the integration of renewable energy sources, such as solar panels tailored to the high insolation levels of West Africa, is becoming standard practice for new developments.</w:t>
      </w:r>
    </w:p>
    <w:p>
      <w:pPr>
        <w:pStyle w:val="BodyText"/>
      </w:pPr>
      <w:r>
        <w:t xml:space="preserve">However, implementation remains challenging due to regulatory hurdles and a lack of standardized codes for sustainable construction in Senegal. The architect often acts as an advocate within this framework, educating clients on the long-term economic benefits of sustainable design versus short-term cost savings. In Dakar, where informal economies play a significant role, architects must also consider how their designs can support local supply chains by sourcing materials from nearby communities.</w:t>
      </w:r>
    </w:p>
    <w:bookmarkEnd w:id="22"/>
    <w:bookmarkStart w:id="23" w:name="socio-economic-implications-and-housing"/>
    <w:p>
      <w:pPr>
        <w:pStyle w:val="Heading2"/>
      </w:pPr>
      <w:r>
        <w:t xml:space="preserve">4. Socio-Economic Implications and Housing</w:t>
      </w:r>
    </w:p>
    <w:p>
      <w:pPr>
        <w:pStyle w:val="FirstParagraph"/>
      </w:pPr>
      <w:r>
        <w:t xml:space="preserve">Housing affordability is perhaps the most critical issue facing Dakar today. The architect plays a vital role in addressing the housing deficit through innovative social housing projects. Unlike Western models of social housing which are often marginalized to the outskirts of cities, successful architects in Senegal Dakar are focusing on inclusive urbanism—integrating affordable units into central, well-connected areas.</w:t>
      </w:r>
    </w:p>
    <w:p>
      <w:pPr>
        <w:pStyle w:val="BodyText"/>
      </w:pPr>
      <w:r>
        <w:t xml:space="preserve">This approach requires a deep understanding of community dynamics. In Senegal, where family and community ties are strong, architectural layouts must accommodate extended family structures and communal living spaces. The design of single-family homes in Dakar often differs significantly from Western standards, featuring large semi-outdoor spaces for social gatherings. Architects who fail to recognize this cultural nuance risk creating spaces that are functionally inadequate for their inhabitants.</w:t>
      </w:r>
    </w:p>
    <w:p>
      <w:pPr>
        <w:pStyle w:val="BodyText"/>
      </w:pPr>
      <w:r>
        <w:t xml:space="preserve">Moreover, the informal sector in Dakar provides a vast reservoir of traditional knowledge. Collaborating with local masons and artisans allows architects to refine construction techniques that are both affordable and durable. This participatory approach not only improves the quality of housing but also empowers local communities, fostering a sense of ownership over their built environment.</w:t>
      </w:r>
    </w:p>
    <w:bookmarkEnd w:id="23"/>
    <w:bookmarkStart w:id="24" w:name="X37c4bba8f00d5a7abc6041f0ff64912a697ba07"/>
    <w:p>
      <w:pPr>
        <w:pStyle w:val="Heading2"/>
      </w:pPr>
      <w:r>
        <w:t xml:space="preserve">5. The Future of Architectural Practice in Dakar</w:t>
      </w:r>
    </w:p>
    <w:p>
      <w:pPr>
        <w:pStyle w:val="FirstParagraph"/>
      </w:pPr>
      <w:r>
        <w:t xml:space="preserve">Looking forward, the profession of architecture in Senegal Dakar is poised for further evolution driven by digitalization and international collaboration. The adoption of Building Information Modeling (BIM) is slowly changing how projects are executed in the capital, allowing for greater precision and efficiency. However, technology must serve culture, not replace it.</w:t>
      </w:r>
    </w:p>
    <w:p>
      <w:pPr>
        <w:pStyle w:val="BodyText"/>
      </w:pPr>
      <w:r>
        <w:t xml:space="preserve">The next generation of architects in Senegal Dakar is characterized by a hybrid identity—educated globally but rooted locally. They are leveraging international platforms to showcase Senegalese architectural innovation while remaining committed to solving local problems. Initiatives such as the Dakar Biennale have further cemented the city’s status as a center for artistic and architectural discourse, influencing how architects conceptualize public spaces.</w:t>
      </w:r>
    </w:p>
    <w:p>
      <w:pPr>
        <w:pStyle w:val="BodyText"/>
      </w:pPr>
      <w:r>
        <w:t xml:space="preserve">Furthermore, policy changes in Senegal are beginning to reflect an increased recognition of urban planning. The government’s recent infrastructure investments, including transportation networks and smart city initiatives, require close coordination between architects and urban planners. This interdisciplinary collaboration is essential to ensure that the growth of Dakar remains orderly and equitable.</w:t>
      </w:r>
    </w:p>
    <w:bookmarkEnd w:id="24"/>
    <w:bookmarkStart w:id="25" w:name="conclusion"/>
    <w:p>
      <w:pPr>
        <w:pStyle w:val="Heading2"/>
      </w:pPr>
      <w:r>
        <w:t xml:space="preserve">6. Conclusion</w:t>
      </w:r>
    </w:p>
    <w:p>
      <w:pPr>
        <w:pStyle w:val="FirstParagraph"/>
      </w:pPr>
      <w:r>
        <w:t xml:space="preserve">In conclusion, the role of the architect in Senegal Dakar is multifaceted and increasingly complex. It transcends mere construction to encompass environmental stewardship, cultural preservation, and social equity. As the city continues to expand, architects must serve as bridges between the past and the future.</w:t>
      </w:r>
    </w:p>
    <w:p>
      <w:pPr>
        <w:pStyle w:val="BodyText"/>
      </w:pPr>
      <w:r>
        <w:t xml:space="preserve">By embracing sustainable materials, respecting vernacular traditions, and addressing socio-economic disparities through inclusive design, architects can contribute significantly to the resilience of Dakar. The challenge lies in balancing rapid modernization with cultural authenticity. Success in this endeavor will not only enhance the urban landscape of Senegal Dakar but also provide a model for sustainable urban development across West Africa. Ultimately, the architect in Senegal Dakar is a key agent of change, shaping a built environment that is both progressive and profoundly human.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Architect in Senegal Dakar: Bridging Tradition and Modernity</dc:title>
  <dc:creator/>
  <dc:language>en</dc:language>
  <cp:keywords/>
  <dcterms:created xsi:type="dcterms:W3CDTF">2026-07-30T12:07:36Z</dcterms:created>
  <dcterms:modified xsi:type="dcterms:W3CDTF">2026-07-30T12:07:36Z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