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Architect</w:t>
      </w:r>
      <w:r>
        <w:t xml:space="preserve"> </w:t>
      </w:r>
      <w:r>
        <w:t xml:space="preserve">in</w:t>
      </w:r>
      <w:r>
        <w:t xml:space="preserve"> </w:t>
      </w:r>
      <w:r>
        <w:t xml:space="preserve">Shaping</w:t>
      </w:r>
      <w:r>
        <w:t xml:space="preserve"> </w:t>
      </w:r>
      <w:r>
        <w:t xml:space="preserve">the</w:t>
      </w:r>
      <w:r>
        <w:t xml:space="preserve"> </w:t>
      </w:r>
      <w:r>
        <w:t xml:space="preserve">Urban</w:t>
      </w:r>
      <w:r>
        <w:t xml:space="preserve"> </w:t>
      </w:r>
      <w:r>
        <w:t xml:space="preserve">Fabric</w:t>
      </w:r>
      <w:r>
        <w:t xml:space="preserve"> </w:t>
      </w:r>
      <w:r>
        <w:t xml:space="preserve">of</w:t>
      </w:r>
      <w:r>
        <w:t xml:space="preserve"> </w:t>
      </w:r>
      <w:r>
        <w:t xml:space="preserve">Singapore</w:t>
      </w:r>
    </w:p>
    <w:bookmarkStart w:id="26" w:name="X6089ffa02df62078e9bd0e542d3d60e6830b65c"/>
    <w:p>
      <w:pPr>
        <w:pStyle w:val="Heading1"/>
      </w:pPr>
      <w:r>
        <w:t xml:space="preserve">The Role of the Architect in Shaping the Urban Fabric of Singapore</w:t>
      </w:r>
    </w:p>
    <w:p>
      <w:pPr>
        <w:pStyle w:val="FirstParagraph"/>
      </w:pPr>
      <w:r>
        <w:rPr>
          <w:bCs/>
          <w:b/>
        </w:rPr>
        <w:t xml:space="preserve">Abstract:</w:t>
      </w:r>
      <w:r>
        <w:br/>
      </w:r>
      <w:r>
        <w:t xml:space="preserve">This paper explores the pivotal role of the architect within the unique socio-technical landscape of Singapore, hereafter referred to as</w:t>
      </w:r>
      <w:r>
        <w:t xml:space="preserve"> </w:t>
      </w:r>
      <w:r>
        <w:rPr>
          <w:bCs/>
          <w:b/>
        </w:rPr>
        <w:t xml:space="preserve">Singapore Singapore</w:t>
      </w:r>
      <w:r>
        <w:t xml:space="preserve">. As a city-state characterized by limited land availability and high population density,</w:t>
      </w:r>
      <w:r>
        <w:t xml:space="preserve"> </w:t>
      </w:r>
      <w:r>
        <w:rPr>
          <w:bCs/>
          <w:b/>
        </w:rPr>
        <w:t xml:space="preserve">Singapore Singapore</w:t>
      </w:r>
      <w:r>
        <w:t xml:space="preserve"> </w:t>
      </w:r>
      <w:r>
        <w:t xml:space="preserve">presents distinct challenges that necessitate a redefinition of traditional architectural practices. This document argues that the modern architect in this region serves not merely as an aesthetic designer, but as a crucial mediator between environmental sustainability, cultural heritage preservation, and rapid technological integration.</w:t>
      </w:r>
    </w:p>
    <w:bookmarkStart w:id="20" w:name="X8cc72c7755a0cf60e24f6b844c2b568465dcd55"/>
    <w:p>
      <w:pPr>
        <w:pStyle w:val="Heading2"/>
      </w:pPr>
      <w:r>
        <w:t xml:space="preserve">Introduction: The Context of</w:t>
      </w:r>
      <w:r>
        <w:t xml:space="preserve"> </w:t>
      </w:r>
      <w:r>
        <w:rPr>
          <w:bCs/>
          <w:b/>
        </w:rPr>
        <w:t xml:space="preserve">Singapore Singapore</w:t>
      </w:r>
    </w:p>
    <w:p>
      <w:pPr>
        <w:pStyle w:val="FirstParagraph"/>
      </w:pPr>
      <w:r>
        <w:t xml:space="preserve">To understand the contemporary practice of architecture in this nation, one must first appreciate the specific constraints and ambitions of</w:t>
      </w:r>
      <w:r>
        <w:t xml:space="preserve"> </w:t>
      </w:r>
      <w:r>
        <w:rPr>
          <w:bCs/>
          <w:b/>
        </w:rPr>
        <w:t xml:space="preserve">Singapore Singapore</w:t>
      </w:r>
      <w:r>
        <w:t xml:space="preserve">. Unlike sprawling metropolises in other parts of the world,</w:t>
      </w:r>
    </w:p>
    <w:p>
      <w:pPr>
        <w:pStyle w:val="BodyText"/>
      </w:pPr>
      <w:r>
        <w:t xml:space="preserve">Singapore Singapore operates on a finite geographical footprint. This scarcity has historically driven innovation, transforming limitations into opportunities for vertical integration and high-density living. The narrative of development in</w:t>
      </w:r>
    </w:p>
    <w:p>
      <w:pPr>
        <w:pStyle w:val="BodyText"/>
      </w:pPr>
      <w:r>
        <w:t xml:space="preserve">Singapore Singapore is one where urban planning is not optional but imperative for survival and prosperity.</w:t>
      </w:r>
    </w:p>
    <w:p>
      <w:pPr>
        <w:pStyle w:val="BodyText"/>
      </w:pPr>
      <w:r>
        <w:t xml:space="preserve">In this environment, the</w:t>
      </w:r>
      <w:r>
        <w:t xml:space="preserve"> </w:t>
      </w:r>
      <w:r>
        <w:rPr>
          <w:bCs/>
          <w:b/>
        </w:rPr>
        <w:t xml:space="preserve">Architect</w:t>
      </w:r>
      <w:r>
        <w:t xml:space="preserve"> </w:t>
      </w:r>
      <w:r>
        <w:t xml:space="preserve">assumes a multifaceted identity. They are engineers of space, curators of light and air, and stewards of national identity. The transition from a colonial outpost to a global economic hub has fundamentally altered the mandate given to every</w:t>
      </w:r>
    </w:p>
    <w:p>
      <w:pPr>
        <w:pStyle w:val="BodyText"/>
      </w:pPr>
      <w:r>
        <w:t xml:space="preserve">Architect. Today, the expectations placed upon an</w:t>
      </w:r>
    </w:p>
    <w:p>
      <w:pPr>
        <w:pStyle w:val="BodyText"/>
      </w:pPr>
      <w:r>
        <w:t xml:space="preserve">Architect</w:t>
      </w:r>
    </w:p>
    <w:p>
      <w:pPr>
        <w:pStyle w:val="BodyText"/>
      </w:pPr>
      <w:r>
        <w:t xml:space="preserve">in</w:t>
      </w:r>
    </w:p>
    <w:p>
      <w:pPr>
        <w:pStyle w:val="BodyText"/>
      </w:pPr>
      <w:r>
        <w:t xml:space="preserve">Singapore Singapore are rigorous, requiring a synthesis of technical precision and creative vision that addresses both immediate functional needs and long-term sustainability goals.</w:t>
      </w:r>
    </w:p>
    <w:bookmarkEnd w:id="20"/>
    <w:bookmarkStart w:id="21" w:name="X9704f8b14aaad72a565cc9231a0f0e401a9f6ae"/>
    <w:p>
      <w:pPr>
        <w:pStyle w:val="Heading2"/>
      </w:pPr>
      <w:r>
        <w:t xml:space="preserve">The Imperative of Green Architecture and Sustainability</w:t>
      </w:r>
    </w:p>
    <w:p>
      <w:pPr>
        <w:pStyle w:val="FirstParagraph"/>
      </w:pPr>
      <w:r>
        <w:t xml:space="preserve">A defining characteristic of contemporary architecture in</w:t>
      </w:r>
      <w:r>
        <w:t xml:space="preserve"> </w:t>
      </w:r>
      <w:r>
        <w:rPr>
          <w:bCs/>
          <w:b/>
        </w:rPr>
        <w:t xml:space="preserve">Singapore Singapore</w:t>
      </w:r>
    </w:p>
    <w:p>
      <w:pPr>
        <w:pStyle w:val="BodyText"/>
      </w:pPr>
      <w:r>
        <w:t xml:space="preserve">is the aggressive push toward green building standards. The government’s commitment to becoming a "City in Nature" has elevated the role of the</w:t>
      </w:r>
    </w:p>
    <w:p>
      <w:pPr>
        <w:pStyle w:val="BodyText"/>
      </w:pPr>
      <w:r>
        <w:t xml:space="preserve">Architect. It is no longer sufficient for an</w:t>
      </w:r>
    </w:p>
    <w:p>
      <w:pPr>
        <w:pStyle w:val="BodyText"/>
      </w:pPr>
      <w:r>
        <w:t xml:space="preserve">Architect to focus solely on structural integrity or aesthetic appeal; they must now integrate biophilic design principles into every project. Biophilia, the concept of connecting occupants with nature, has become a central tenet in</w:t>
      </w:r>
    </w:p>
    <w:p>
      <w:pPr>
        <w:pStyle w:val="BodyText"/>
      </w:pPr>
      <w:r>
        <w:t xml:space="preserve">Singapore Singapore.</w:t>
      </w:r>
    </w:p>
    <w:p>
      <w:pPr>
        <w:pStyle w:val="BodyText"/>
      </w:pPr>
      <w:r>
        <w:t xml:space="preserve">The mandate for sustainable development means that an</w:t>
      </w:r>
    </w:p>
    <w:p>
      <w:pPr>
        <w:pStyle w:val="BodyText"/>
      </w:pPr>
      <w:r>
        <w:t xml:space="preserve">Architect must navigate complex regulatory frameworks regarding energy efficiency and water conservation. In</w:t>
      </w:r>
    </w:p>
    <w:p>
      <w:pPr>
        <w:pStyle w:val="BodyText"/>
      </w:pPr>
      <w:r>
        <w:t xml:space="preserve">Singapore Singapore</w:t>
      </w:r>
    </w:p>
    <w:p>
      <w:pPr>
        <w:pStyle w:val="BodyText"/>
      </w:pPr>
      <w:r>
        <w:t xml:space="preserve">, features such as sky gardens, vertical greenery, and natural ventilation systems are not mere luxuries but requirements. The</w:t>
      </w:r>
    </w:p>
    <w:p>
      <w:pPr>
        <w:pStyle w:val="BodyText"/>
      </w:pPr>
      <w:r>
        <w:t xml:space="preserve">Architect is thus tasked with solving the puzzle of how to maintain thermal comfort in a tropical climate without relying excessively on air conditioning. This challenge defines much of the innovative work emerging from</w:t>
      </w:r>
    </w:p>
    <w:p>
      <w:pPr>
        <w:pStyle w:val="BodyText"/>
      </w:pPr>
      <w:r>
        <w:t xml:space="preserve">Singapore Singapore</w:t>
      </w:r>
    </w:p>
    <w:p>
      <w:pPr>
        <w:pStyle w:val="BodyText"/>
      </w:pPr>
      <w:r>
        <w:t xml:space="preserve">, where buildings are increasingly designed as living ecosystems rather than static concrete boxes.</w:t>
      </w:r>
    </w:p>
    <w:bookmarkEnd w:id="21"/>
    <w:bookmarkStart w:id="22" w:name="preservation-and-cultural-identity"/>
    <w:p>
      <w:pPr>
        <w:pStyle w:val="Heading2"/>
      </w:pPr>
      <w:r>
        <w:t xml:space="preserve">Preservation and Cultural Identity</w:t>
      </w:r>
    </w:p>
    <w:p>
      <w:pPr>
        <w:pStyle w:val="FirstParagraph"/>
      </w:pPr>
      <w:r>
        <w:t xml:space="preserve">Rapid modernization often threatens to erase historical context, yet in</w:t>
      </w:r>
    </w:p>
    <w:p>
      <w:pPr>
        <w:pStyle w:val="BodyText"/>
      </w:pPr>
      <w:r>
        <w:t xml:space="preserve">Singapore Singapore</w:t>
      </w:r>
    </w:p>
    <w:p>
      <w:pPr>
        <w:pStyle w:val="BodyText"/>
      </w:pPr>
      <w:r>
        <w:t xml:space="preserve">, there is a concerted effort to balance progress with preservation. The role of the</w:t>
      </w:r>
    </w:p>
    <w:p>
      <w:pPr>
        <w:pStyle w:val="BodyText"/>
      </w:pPr>
      <w:r>
        <w:t xml:space="preserve">Architect</w:t>
      </w:r>
    </w:p>
    <w:p>
      <w:pPr>
        <w:pStyle w:val="BodyText"/>
      </w:pPr>
      <w:r>
        <w:t xml:space="preserve">here involves sensitive interventions that respect heritage structures while adapting them for contemporary use. This adaptive reuse is a testament to the skill of every</w:t>
      </w:r>
    </w:p>
    <w:p>
      <w:pPr>
        <w:pStyle w:val="BodyText"/>
      </w:pPr>
      <w:r>
        <w:t xml:space="preserve">Architect</w:t>
      </w:r>
    </w:p>
    <w:p>
      <w:pPr>
        <w:pStyle w:val="BodyText"/>
      </w:pPr>
      <w:r>
        <w:t xml:space="preserve">, requiring them to decipher the historical language of shophouses and colonial buildings and translate it into modern architectural dialogues.</w:t>
      </w:r>
    </w:p>
    <w:p>
      <w:pPr>
        <w:pStyle w:val="BodyText"/>
      </w:pPr>
      <w:r>
        <w:t xml:space="preserve">In</w:t>
      </w:r>
    </w:p>
    <w:p>
      <w:pPr>
        <w:pStyle w:val="BodyText"/>
      </w:pPr>
      <w:r>
        <w:t xml:space="preserve">Singapore Singapore</w:t>
      </w:r>
    </w:p>
    <w:p>
      <w:pPr>
        <w:pStyle w:val="BodyText"/>
      </w:pPr>
      <w:r>
        <w:t xml:space="preserve">, these interventions serve as physical anchors for a collective memory. By preserving facades or integrating traditional motifs into new developments, an</w:t>
      </w:r>
    </w:p>
    <w:p>
      <w:pPr>
        <w:pStyle w:val="BodyText"/>
      </w:pPr>
      <w:r>
        <w:t xml:space="preserve">Architect</w:t>
      </w:r>
    </w:p>
    <w:p>
      <w:pPr>
        <w:pStyle w:val="BodyText"/>
      </w:pPr>
      <w:r>
        <w:t xml:space="preserve">helps maintain the unique cultural texture of</w:t>
      </w:r>
    </w:p>
    <w:p>
      <w:pPr>
        <w:pStyle w:val="BodyText"/>
      </w:pPr>
      <w:r>
        <w:t xml:space="preserve">Singapore Singapore. This approach ensures that while the skyline evolves, it does not become homogenized. The</w:t>
      </w:r>
    </w:p>
    <w:p>
      <w:pPr>
        <w:pStyle w:val="BodyText"/>
      </w:pPr>
      <w:r>
        <w:t xml:space="preserve">Architect</w:t>
      </w:r>
    </w:p>
    <w:p>
      <w:pPr>
        <w:pStyle w:val="BodyText"/>
      </w:pPr>
      <w:r>
        <w:t xml:space="preserve">thus becomes a historian and storyteller, using built form to narrate the continuous story of national identity amidst constant change.</w:t>
      </w:r>
    </w:p>
    <w:bookmarkEnd w:id="22"/>
    <w:bookmarkStart w:id="23" w:name="digital-transformation-and-smart-cities"/>
    <w:p>
      <w:pPr>
        <w:pStyle w:val="Heading2"/>
      </w:pPr>
      <w:r>
        <w:t xml:space="preserve">Digital Transformation and Smart Cities</w:t>
      </w:r>
    </w:p>
    <w:p>
      <w:pPr>
        <w:pStyle w:val="FirstParagraph"/>
      </w:pPr>
      <w:r>
        <w:t xml:space="preserve">The fourth industrial revolution has deeply impacted the profession in</w:t>
      </w:r>
    </w:p>
    <w:p>
      <w:pPr>
        <w:pStyle w:val="BodyText"/>
      </w:pPr>
      <w:r>
        <w:t xml:space="preserve">Singapore Singapore</w:t>
      </w:r>
    </w:p>
    <w:p>
      <w:pPr>
        <w:pStyle w:val="BodyText"/>
      </w:pPr>
      <w:r>
        <w:t xml:space="preserve">. The concept of a Smart Nation relies heavily on data-driven design and construction. For the modern</w:t>
      </w:r>
    </w:p>
    <w:p>
      <w:pPr>
        <w:pStyle w:val="BodyText"/>
      </w:pPr>
      <w:r>
        <w:t xml:space="preserve">Architect</w:t>
      </w:r>
    </w:p>
    <w:p>
      <w:pPr>
        <w:pStyle w:val="BodyText"/>
      </w:pPr>
      <w:r>
        <w:t xml:space="preserve">, proficiency in Building Information Modeling (BIM) and parametric design is essential. In</w:t>
      </w:r>
    </w:p>
    <w:p>
      <w:pPr>
        <w:pStyle w:val="BodyText"/>
      </w:pPr>
      <w:r>
        <w:t xml:space="preserve">Singapore Singapore, these tools allow for greater precision, reducing waste and improving collaboration among multidisciplinary teams.</w:t>
      </w:r>
    </w:p>
    <w:p>
      <w:pPr>
        <w:pStyle w:val="BodyText"/>
      </w:pPr>
      <w:r>
        <w:t xml:space="preserve">The integration of Internet of Things (IoT) sensors into building management systems requires the</w:t>
      </w:r>
    </w:p>
    <w:p>
      <w:pPr>
        <w:pStyle w:val="BodyText"/>
      </w:pPr>
      <w:r>
        <w:t xml:space="preserve">Architect</w:t>
      </w:r>
    </w:p>
    <w:p>
      <w:pPr>
        <w:pStyle w:val="BodyText"/>
      </w:pPr>
      <w:r>
        <w:t xml:space="preserve">to think about buildings as dynamic entities. An</w:t>
      </w:r>
    </w:p>
    <w:p>
      <w:pPr>
        <w:pStyle w:val="BodyText"/>
      </w:pPr>
      <w:r>
        <w:t xml:space="preserve">Architect</w:t>
      </w:r>
    </w:p>
    <w:p>
      <w:pPr>
        <w:pStyle w:val="BodyText"/>
      </w:pPr>
      <w:r>
        <w:t xml:space="preserve">in this context must design spaces that are responsive to user behavior and environmental conditions. This shift demands a higher level of technical literacy but offers unparalleled opportunities for enhancing user experience. In</w:t>
      </w:r>
    </w:p>
    <w:p>
      <w:pPr>
        <w:pStyle w:val="BodyText"/>
      </w:pPr>
      <w:r>
        <w:t xml:space="preserve">Singapore Singapore, the smart building is not just a novelty; it is the standard, driven by policy and market demand.</w:t>
      </w:r>
    </w:p>
    <w:bookmarkEnd w:id="23"/>
    <w:bookmarkStart w:id="24" w:name="X36f8180fb43f990f5ab66d62b135b83d98ca1ed"/>
    <w:p>
      <w:pPr>
        <w:pStyle w:val="Heading2"/>
      </w:pPr>
      <w:r>
        <w:t xml:space="preserve">The Social Responsibility of the Architect</w:t>
      </w:r>
    </w:p>
    <w:p>
      <w:pPr>
        <w:pStyle w:val="FirstParagraph"/>
      </w:pPr>
      <w:r>
        <w:t xml:space="preserve">Beyond aesthetics and technology, there is a profound social responsibility inherent in the role of an</w:t>
      </w:r>
    </w:p>
    <w:p>
      <w:pPr>
        <w:pStyle w:val="BodyText"/>
      </w:pPr>
      <w:r>
        <w:t xml:space="preserve">Architect</w:t>
      </w:r>
    </w:p>
    <w:p>
      <w:pPr>
        <w:pStyle w:val="BodyText"/>
      </w:pPr>
      <w:r>
        <w:t xml:space="preserve">. In</w:t>
      </w:r>
    </w:p>
    <w:p>
      <w:pPr>
        <w:pStyle w:val="BodyText"/>
      </w:pPr>
      <w:r>
        <w:t xml:space="preserve">Singapore Singapore, housing is not just a commodity; it is a cornerstone of social stability. The design of public housing, which accommodates the vast majority of the population, requires an</w:t>
      </w:r>
    </w:p>
    <w:p>
      <w:pPr>
        <w:pStyle w:val="BodyText"/>
      </w:pPr>
      <w:r>
        <w:t xml:space="preserve">Architect</w:t>
      </w:r>
    </w:p>
    <w:p>
      <w:pPr>
        <w:pStyle w:val="BodyText"/>
      </w:pPr>
      <w:r>
        <w:t xml:space="preserve">to be deeply empathetic to community dynamics. Creating vibrant communal spaces that foster interaction among diverse ethnic and socioeconomic groups is a primary objective.</w:t>
      </w:r>
    </w:p>
    <w:p>
      <w:pPr>
        <w:pStyle w:val="BodyText"/>
      </w:pPr>
      <w:r>
        <w:t xml:space="preserve">The</w:t>
      </w:r>
    </w:p>
    <w:p>
      <w:pPr>
        <w:pStyle w:val="BodyText"/>
      </w:pPr>
      <w:r>
        <w:t xml:space="preserve">Architect</w:t>
      </w:r>
    </w:p>
    <w:p>
      <w:pPr>
        <w:pStyle w:val="BodyText"/>
      </w:pPr>
      <w:r>
        <w:t xml:space="preserve">, therefore, acts as a social engineer in</w:t>
      </w:r>
    </w:p>
    <w:p>
      <w:pPr>
        <w:pStyle w:val="BodyText"/>
      </w:pPr>
      <w:r>
        <w:t xml:space="preserve">Singapore Singapore. They design void decks, neighborhood parks, and shared facilities that encourage social cohesion. This aspect of the profession highlights that architecture in this region is deeply human-centric. It recognizes that the built environment significantly influences mental health and community well-being.</w:t>
      </w:r>
    </w:p>
    <w:bookmarkEnd w:id="24"/>
    <w:bookmarkStart w:id="25" w:name="X31a2d049e121da014b176f2c043240a9156616d"/>
    <w:p>
      <w:pPr>
        <w:pStyle w:val="Heading2"/>
      </w:pPr>
      <w:r>
        <w:t xml:space="preserve">Conclusion: The Future of Architectural Practice</w:t>
      </w:r>
    </w:p>
    <w:p>
      <w:pPr>
        <w:pStyle w:val="FirstParagraph"/>
      </w:pPr>
      <w:r>
        <w:t xml:space="preserve">In conclusion, the practice of architecture in</w:t>
      </w:r>
    </w:p>
    <w:p>
      <w:pPr>
        <w:pStyle w:val="BodyText"/>
      </w:pPr>
      <w:r>
        <w:t xml:space="preserve">Singapore Singapore</w:t>
      </w:r>
    </w:p>
    <w:p>
      <w:pPr>
        <w:pStyle w:val="BodyText"/>
      </w:pPr>
      <w:r>
        <w:t xml:space="preserve">is a dynamic, complex, and critically important endeavor. The</w:t>
      </w:r>
    </w:p>
    <w:p>
      <w:pPr>
        <w:pStyle w:val="BodyText"/>
      </w:pPr>
      <w:r>
        <w:t xml:space="preserve">Architect</w:t>
      </w:r>
    </w:p>
    <w:p>
      <w:pPr>
        <w:pStyle w:val="BodyText"/>
      </w:pPr>
      <w:r>
        <w:t xml:space="preserve">, operating within this unique context, must navigate the intersections of sustainability, heritage technology and social responsibility. As</w:t>
      </w:r>
    </w:p>
    <w:p>
      <w:pPr>
        <w:pStyle w:val="BodyText"/>
      </w:pPr>
      <w:r>
        <w:t xml:space="preserve">Singapore Singapore continues to face challenges such as climate change adaptation and population aging, the role of the</w:t>
      </w:r>
    </w:p>
    <w:p>
      <w:pPr>
        <w:pStyle w:val="BodyText"/>
      </w:pPr>
      <w:r>
        <w:t xml:space="preserve">Architect</w:t>
      </w:r>
    </w:p>
    <w:p>
      <w:pPr>
        <w:pStyle w:val="BodyText"/>
      </w:pPr>
      <w:r>
        <w:t xml:space="preserve">will only become more pivotal.</w:t>
      </w:r>
    </w:p>
    <w:p>
      <w:pPr>
        <w:pStyle w:val="BodyText"/>
      </w:pPr>
      <w:r>
        <w:t xml:space="preserve">The future demands architects who are not only designers but also innovators and leaders. They must possess a holistic understanding of how their work impacts the ecological balance, economic viability, and social fabric of</w:t>
      </w:r>
    </w:p>
    <w:p>
      <w:pPr>
        <w:pStyle w:val="BodyText"/>
      </w:pPr>
      <w:r>
        <w:t xml:space="preserve">Singapore Singapore. By embracing these challenges with creativity and integrity, every</w:t>
      </w:r>
    </w:p>
    <w:p>
      <w:pPr>
        <w:pStyle w:val="BodyText"/>
      </w:pPr>
      <w:r>
        <w:t xml:space="preserve">Architect</w:t>
      </w:r>
    </w:p>
    <w:p>
      <w:pPr>
        <w:pStyle w:val="BodyText"/>
      </w:pPr>
      <w:r>
        <w:t xml:space="preserve">contributes to the ongoing legacy of making</w:t>
      </w:r>
    </w:p>
    <w:p>
      <w:pPr>
        <w:pStyle w:val="BodyText"/>
      </w:pPr>
      <w:r>
        <w:t xml:space="preserve">Singapore Singapore</w:t>
      </w:r>
    </w:p>
    <w:p>
      <w:pPr>
        <w:pStyle w:val="BodyText"/>
      </w:pPr>
      <w:r>
        <w:t xml:space="preserve">a model for sustainable urban living in the twenty-first century.</w:t>
      </w:r>
    </w:p>
    <w:p>
      <w:pPr>
        <w:pStyle w:val="BodyText"/>
      </w:pPr>
      <w:r>
        <w:t xml:space="preserve">The trajectory of architectural evolution in this region confirms that excellence is not defined by form alone, but by function, sustainability, and human connection. Thus, the profession remains at the forefront of</w:t>
      </w:r>
    </w:p>
    <w:p>
      <w:pPr>
        <w:pStyle w:val="BodyText"/>
      </w:pPr>
      <w:r>
        <w:t xml:space="preserve">Singapore Singapore</w:t>
      </w:r>
    </w:p>
    <w:p>
      <w:pPr>
        <w:pStyle w:val="BodyText"/>
      </w:pPr>
      <w:r>
        <w:t xml:space="preserve">'s development strategy. As we look ahead, the synergy between policy innovation and architectural creativity will continue to define what it means to be an</w:t>
      </w:r>
    </w:p>
    <w:p>
      <w:pPr>
        <w:pStyle w:val="BodyText"/>
      </w:pPr>
      <w:r>
        <w:t xml:space="preserve">Architect in this vibrant city-state.</w:t>
      </w:r>
    </w:p>
    <w:p>
      <w:pPr>
        <w:pStyle w:val="BodyText"/>
      </w:pPr>
      <w:r>
        <w:t xml:space="preserve">This research paper emphasizes that for any professional operating as an</w:t>
      </w:r>
    </w:p>
    <w:p>
      <w:pPr>
        <w:pStyle w:val="BodyText"/>
      </w:pPr>
      <w:r>
        <w:t xml:space="preserve">Architect</w:t>
      </w:r>
    </w:p>
    <w:p>
      <w:pPr>
        <w:pStyle w:val="BodyText"/>
      </w:pPr>
      <w:r>
        <w:t xml:space="preserve">, the specific context of</w:t>
      </w:r>
    </w:p>
    <w:p>
      <w:pPr>
        <w:pStyle w:val="BodyText"/>
      </w:pPr>
      <w:r>
        <w:t xml:space="preserve">Singapore SingaporeSingapore Singapore require a specialized approach to design, one that prioritizes density without sacrificing livability, and modernity without losing cultural soul.</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Architect in Shaping the Urban Fabric of Singapore</dc:title>
  <dc:creator/>
  <dc:language>en</dc:language>
  <cp:keywords/>
  <dcterms:created xsi:type="dcterms:W3CDTF">2026-07-30T07:56:16Z</dcterms:created>
  <dcterms:modified xsi:type="dcterms:W3CDTF">2026-07-30T07:56:16Z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