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5f83ebff945d7d5ab4ff137bd12a8625e4a72fa"/>
    <w:p>
      <w:pPr>
        <w:pStyle w:val="Heading1"/>
      </w:pPr>
      <w:r>
        <w:t xml:space="preserve">The Evolving Role of the Architect in South Africa Cape Town: Bridging History, Sustainability, and Social Equity</w:t>
      </w:r>
    </w:p>
    <w:p>
      <w:pPr>
        <w:pStyle w:val="FirstParagraph"/>
      </w:pPr>
      <w:r>
        <w:t xml:space="preserve">In the dynamic urban landscape of the twenty-first century, the profession of architecture is undergoing a profound transformation. Nowhere is this transformation more critical or visible than in</w:t>
      </w:r>
      <w:r>
        <w:t xml:space="preserve"> </w:t>
      </w:r>
      <w:r>
        <w:rPr>
          <w:bCs/>
          <w:b/>
        </w:rPr>
        <w:t xml:space="preserve">South Africa Cape Town</w:t>
      </w:r>
      <w:r>
        <w:t xml:space="preserve">. As a city grappling with the legacies of apartheid spatial planning while simultaneously facing acute environmental challenges such as water scarcity and climate change,</w:t>
      </w:r>
      <w:r>
        <w:t xml:space="preserve"> </w:t>
      </w:r>
      <w:r>
        <w:rPr>
          <w:bCs/>
          <w:b/>
        </w:rPr>
        <w:t xml:space="preserve">South Africa Cape Town</w:t>
      </w:r>
      <w:r>
        <w:t xml:space="preserve"> </w:t>
      </w:r>
      <w:r>
        <w:t xml:space="preserve">presents a unique laboratory for architectural innovation. Consequently, the role of the</w:t>
      </w:r>
      <w:r>
        <w:t xml:space="preserve"> </w:t>
      </w:r>
      <w:r>
        <w:rPr>
          <w:bCs/>
          <w:b/>
        </w:rPr>
        <w:t xml:space="preserve">Architect</w:t>
      </w:r>
      <w:r>
        <w:t xml:space="preserve"> </w:t>
      </w:r>
      <w:r>
        <w:t xml:space="preserve">in this region has expanded far beyond mere aesthetic design or structural engineering. Today, the</w:t>
      </w:r>
      <w:r>
        <w:t xml:space="preserve"> </w:t>
      </w:r>
      <w:r>
        <w:rPr>
          <w:bCs/>
          <w:b/>
        </w:rPr>
        <w:t xml:space="preserve">Architect</w:t>
      </w:r>
      <w:r>
        <w:t xml:space="preserve">, particularly within the context of</w:t>
      </w:r>
    </w:p>
    <w:p>
      <w:pPr>
        <w:pStyle w:val="BodyText"/>
      </w:pPr>
      <w:r>
        <w:t xml:space="preserve">South Africa Cape Town, serves as a social mediator, an environmental steward, and a custodian of cultural heritage.</w:t>
      </w:r>
    </w:p>
    <w:bookmarkStart w:id="20" w:name="X5d07e805a29b92f61de98571aadbd8ae75cd8c2"/>
    <w:p>
      <w:pPr>
        <w:pStyle w:val="Heading2"/>
      </w:pPr>
      <w:r>
        <w:t xml:space="preserve">The Legacy of Spatial Apartheid and Urban Regeneration</w:t>
      </w:r>
    </w:p>
    <w:p>
      <w:pPr>
        <w:pStyle w:val="FirstParagraph"/>
      </w:pPr>
      <w:r>
        <w:t xml:space="preserve">To understand the contemporary mandate of the</w:t>
      </w:r>
      <w:r>
        <w:t xml:space="preserve"> </w:t>
      </w:r>
      <w:r>
        <w:rPr>
          <w:bCs/>
          <w:b/>
        </w:rPr>
        <w:t xml:space="preserve">Architect</w:t>
      </w:r>
      <w:r>
        <w:t xml:space="preserve">, one must first acknowledge the historical context. The urban fabric of</w:t>
      </w:r>
    </w:p>
    <w:p>
      <w:pPr>
        <w:pStyle w:val="BodyText"/>
      </w:pPr>
      <w:r>
        <w:t xml:space="preserve">South Africa Cape Town was deliberately engineered during apartheid to enforce racial segregation and spatial inequality. Townships such as Khayelitsha, Mitchell’s Plain, and Gugulethu were situated on the periphery, far from economic hubs, while wealthy enclaves enjoyed proximity to the city bowl and the waterfront. This historical trauma has left a lasting imprint on the city’s geography.</w:t>
      </w:r>
    </w:p>
    <w:p>
      <w:pPr>
        <w:pStyle w:val="BodyText"/>
      </w:pPr>
      <w:r>
        <w:t xml:space="preserve">The modern</w:t>
      </w:r>
    </w:p>
    <w:p>
      <w:pPr>
        <w:pStyle w:val="BodyText"/>
      </w:pPr>
      <w:r>
        <w:t xml:space="preserve">Architect, therefore, bears a moral imperative to address these spatial injustices. In</w:t>
      </w:r>
    </w:p>
    <w:p>
      <w:pPr>
        <w:pStyle w:val="BodyText"/>
      </w:pPr>
      <w:r>
        <w:t xml:space="preserve">South Africa Cape Town, architecture is no longer just about building structures; it is about rebuilding communities. The</w:t>
      </w:r>
    </w:p>
    <w:p>
      <w:pPr>
        <w:pStyle w:val="BodyText"/>
      </w:pPr>
      <w:r>
        <w:t xml:space="preserve">Architect must engage in participatory design processes that empower marginalized residents of townships and informal settlements. By prioritizing inclusive urban planning, the</w:t>
      </w:r>
      <w:r>
        <w:t xml:space="preserve"> </w:t>
      </w:r>
      <w:r>
        <w:rPr>
          <w:bCs/>
          <w:b/>
        </w:rPr>
        <w:t xml:space="preserve">Architect</w:t>
      </w:r>
      <w:r>
        <w:t xml:space="preserve"> </w:t>
      </w:r>
      <w:r>
        <w:t xml:space="preserve">helps to bridge the gap between the rich and the poor, ensuring that new developments in</w:t>
      </w:r>
    </w:p>
    <w:p>
      <w:pPr>
        <w:pStyle w:val="BodyText"/>
      </w:pPr>
      <w:r>
        <w:t xml:space="preserve">South Africa Cape Town do not exacerbate segregation but instead foster integration. This involves reimagining public spaces, improving connectivity through transport-oriented design, and creating affordable housing solutions that respect human dignity.</w:t>
      </w:r>
    </w:p>
    <w:bookmarkEnd w:id="20"/>
    <w:bookmarkStart w:id="21" w:name="sustainability-as-a-survival-mechanism"/>
    <w:p>
      <w:pPr>
        <w:pStyle w:val="Heading2"/>
      </w:pPr>
      <w:r>
        <w:t xml:space="preserve">Sustainability as a Survival Mechanism</w:t>
      </w:r>
    </w:p>
    <w:p>
      <w:pPr>
        <w:pStyle w:val="FirstParagraph"/>
      </w:pPr>
      <w:r>
        <w:t xml:space="preserve">Beyond social equity, the</w:t>
      </w:r>
    </w:p>
    <w:p>
      <w:pPr>
        <w:pStyle w:val="BodyText"/>
      </w:pPr>
      <w:r>
        <w:t xml:space="preserve">Architect in</w:t>
      </w:r>
    </w:p>
    <w:p>
      <w:pPr>
        <w:pStyle w:val="BodyText"/>
      </w:pPr>
      <w:r>
        <w:t xml:space="preserve">South Africa Cape Town faces the existential threat of environmental degradation. The global phenomenon known as "Day Zero," which threatened to cut off municipal water supplies to</w:t>
      </w:r>
    </w:p>
    <w:p>
      <w:pPr>
        <w:pStyle w:val="BodyText"/>
      </w:pPr>
      <w:r>
        <w:t xml:space="preserve">South Africa Cape Town, served as a wake-up call for all professionals involved in construction and design. It highlighted that sustainable architecture is no longer a luxury or a marketing trend but a necessity for survival.</w:t>
      </w:r>
    </w:p>
    <w:p>
      <w:pPr>
        <w:pStyle w:val="BodyText"/>
      </w:pPr>
      <w:r>
        <w:t xml:space="preserve">The</w:t>
      </w:r>
    </w:p>
    <w:p>
      <w:pPr>
        <w:pStyle w:val="BodyText"/>
      </w:pPr>
      <w:r>
        <w:t xml:space="preserve">Architect must now lead the charge in developing green building practices tailored to the specific climatic conditions of</w:t>
      </w:r>
    </w:p>
    <w:p>
      <w:pPr>
        <w:pStyle w:val="BodyText"/>
      </w:pPr>
      <w:r>
        <w:t xml:space="preserve">South Africa Cape Town. This includes utilizing passive cooling techniques, harvesting rainwater, and employing local, low-carbon materials such as rammed earth or recycled timber. The integration of renewable energy sources into architectural designs is also paramount. In</w:t>
      </w:r>
    </w:p>
    <w:p>
      <w:pPr>
        <w:pStyle w:val="BodyText"/>
      </w:pPr>
      <w:r>
        <w:t xml:space="preserve">South Africa Cape Town, where sunlight is abundant but energy grid reliability can be inconsistent due to national power constraints (</w:t>
      </w:r>
      <w:r>
        <w:rPr>
          <w:iCs/>
          <w:i/>
        </w:rPr>
        <w:t xml:space="preserve">Eskom</w:t>
      </w:r>
      <w:r>
        <w:t xml:space="preserve">), the</w:t>
      </w:r>
    </w:p>
    <w:p>
      <w:pPr>
        <w:pStyle w:val="BodyText"/>
      </w:pPr>
      <w:r>
        <w:t xml:space="preserve">Architect plays a crucial role in designing self-sufficient buildings. Solar integration, natural ventilation, and thermal mass are not just design choices; they are strategic interventions that reduce reliance on unstable infrastructure.</w:t>
      </w:r>
    </w:p>
    <w:bookmarkEnd w:id="21"/>
    <w:bookmarkStart w:id="22" w:name="cultural-heritage-and-identity"/>
    <w:p>
      <w:pPr>
        <w:pStyle w:val="Heading2"/>
      </w:pPr>
      <w:r>
        <w:t xml:space="preserve">Cultural Heritage and Identity</w:t>
      </w:r>
    </w:p>
    <w:p>
      <w:pPr>
        <w:pStyle w:val="FirstParagraph"/>
      </w:pPr>
      <w:r>
        <w:t xml:space="preserve">South Africa Cape Town is also a city of immense cultural diversity and historical richness. The presence of Cape Malay architecture, Victorian colonial buildings, and postmodern developments creates a complex visual identity. The</w:t>
      </w:r>
    </w:p>
    <w:p>
      <w:pPr>
        <w:pStyle w:val="BodyText"/>
      </w:pPr>
      <w:r>
        <w:t xml:space="preserve">Architect is tasked with the delicate balance of preservation and innovation. Adaptive reuse has become a preferred strategy for the forward-thinking</w:t>
      </w:r>
    </w:p>
    <w:p>
      <w:pPr>
        <w:pStyle w:val="BodyText"/>
      </w:pPr>
      <w:r>
        <w:t xml:space="preserve">Architect. Instead of demolishing old structures that hold historical significance in</w:t>
      </w:r>
    </w:p>
    <w:p>
      <w:pPr>
        <w:pStyle w:val="BodyText"/>
      </w:pPr>
      <w:r>
        <w:t xml:space="preserve">South Africa Cape Town, architects are repurposing them for contemporary needs.</w:t>
      </w:r>
    </w:p>
    <w:p>
      <w:pPr>
        <w:pStyle w:val="BodyText"/>
      </w:pPr>
      <w:r>
        <w:t xml:space="preserve">This approach not only preserves the physical memory of the city but also reduces construction waste. For instance, the conversion of historic warehouses into loft apartments or community centers demonstrates how an</w:t>
      </w:r>
    </w:p>
    <w:p>
      <w:pPr>
        <w:pStyle w:val="BodyText"/>
      </w:pPr>
      <w:r>
        <w:t xml:space="preserve">Architect can honor the past while serving present-day demands. In doing so, the</w:t>
      </w:r>
      <w:r>
        <w:t xml:space="preserve"> </w:t>
      </w:r>
      <w:r>
        <w:rPr>
          <w:bCs/>
          <w:b/>
        </w:rPr>
        <w:t xml:space="preserve">Architect</w:t>
      </w:r>
      <w:r>
        <w:t xml:space="preserve"> </w:t>
      </w:r>
      <w:r>
        <w:t xml:space="preserve">reinforces a sense of place and identity for residents in</w:t>
      </w:r>
    </w:p>
    <w:p>
      <w:pPr>
        <w:pStyle w:val="BodyText"/>
      </w:pPr>
      <w:r>
        <w:t xml:space="preserve">South Africa Cape Town, ensuring that rapid urbanization does not erase the unique character that defines this coastal metropolis.</w:t>
      </w:r>
    </w:p>
    <w:bookmarkEnd w:id="22"/>
    <w:bookmarkStart w:id="23" w:name="X5f1153c1cc7bfdd917bd8fd0eb487eb7ea78dcd"/>
    <w:p>
      <w:pPr>
        <w:pStyle w:val="Heading2"/>
      </w:pPr>
      <w:r>
        <w:t xml:space="preserve">The Technological Frontier and Digital Integration</w:t>
      </w:r>
    </w:p>
    <w:p>
      <w:pPr>
        <w:pStyle w:val="FirstParagraph"/>
      </w:pPr>
      <w:r>
        <w:t xml:space="preserve">In recent years, technology has become an indispensable tool for the</w:t>
      </w:r>
    </w:p>
    <w:p>
      <w:pPr>
        <w:pStyle w:val="BodyText"/>
      </w:pPr>
      <w:r>
        <w:t xml:space="preserve">Architect in</w:t>
      </w:r>
    </w:p>
    <w:p>
      <w:pPr>
        <w:pStyle w:val="BodyText"/>
      </w:pPr>
      <w:r>
        <w:t xml:space="preserve">South Africa Cape Town. The adoption of Building Information Modeling (BIM), 3D printing, and smart city technologies is reshaping how buildings are conceptualized and constructed. For the</w:t>
      </w:r>
      <w:r>
        <w:t xml:space="preserve"> </w:t>
      </w:r>
      <w:r>
        <w:rPr>
          <w:bCs/>
          <w:b/>
        </w:rPr>
        <w:t xml:space="preserve">Architect</w:t>
      </w:r>
      <w:r>
        <w:t xml:space="preserve">, mastering these digital tools allows for greater precision, efficiency, and collaboration.</w:t>
      </w:r>
    </w:p>
    <w:p>
      <w:pPr>
        <w:pStyle w:val="BodyText"/>
      </w:pPr>
      <w:r>
        <w:t xml:space="preserve">In the context of</w:t>
      </w:r>
    </w:p>
    <w:p>
      <w:pPr>
        <w:pStyle w:val="BodyText"/>
      </w:pPr>
      <w:r>
        <w:t xml:space="preserve">South Africa Cape Town, technology also facilitates cost-effective construction methods that can address housing shortages. Modular construction techniques, for example, allow architects to design homes that are quick to assemble and affordable. Furthermore digital platforms enable architects in</w:t>
      </w:r>
    </w:p>
    <w:p>
      <w:pPr>
        <w:pStyle w:val="BodyText"/>
      </w:pPr>
      <w:r>
        <w:t xml:space="preserve">South Africa Cape Town to collaborate with international experts and bring global best practices into the local market while adapting them to local realities.</w:t>
      </w:r>
    </w:p>
    <w:bookmarkEnd w:id="23"/>
    <w:bookmarkStart w:id="24" w:name="X7e70579af01a0348973ae0daec44e5995010c59"/>
    <w:p>
      <w:pPr>
        <w:pStyle w:val="Heading2"/>
      </w:pPr>
      <w:r>
        <w:t xml:space="preserve">Conclusion: The Architect as a Catalyst for Change</w:t>
      </w:r>
    </w:p>
    <w:p>
      <w:pPr>
        <w:pStyle w:val="FirstParagraph"/>
      </w:pPr>
      <w:r>
        <w:t xml:space="preserve">In conclusion, the role of the</w:t>
      </w:r>
    </w:p>
    <w:p>
      <w:pPr>
        <w:pStyle w:val="BodyText"/>
      </w:pPr>
      <w:r>
        <w:t xml:space="preserve">Architect in</w:t>
      </w:r>
    </w:p>
    <w:p>
      <w:pPr>
        <w:pStyle w:val="BodyText"/>
      </w:pPr>
      <w:r>
        <w:t xml:space="preserve">South Africa Cape Town is multifaceted and demanding. It requires a departure from traditional practices toward a more holistic, socially responsible, and environmentally conscious approach. The</w:t>
      </w:r>
      <w:r>
        <w:t xml:space="preserve"> </w:t>
      </w:r>
      <w:r>
        <w:rPr>
          <w:bCs/>
          <w:b/>
        </w:rPr>
        <w:t xml:space="preserve">Architect</w:t>
      </w:r>
      <w:r>
        <w:t xml:space="preserve"> </w:t>
      </w:r>
      <w:r>
        <w:t xml:space="preserve">is not merely a designer of buildings but a facilitator of social cohesion, an advocate for environmental sustainability, and a guardian of cultural heritage.</w:t>
      </w:r>
    </w:p>
    <w:p>
      <w:pPr>
        <w:pStyle w:val="BodyText"/>
      </w:pPr>
      <w:r>
        <w:t xml:space="preserve">As</w:t>
      </w:r>
    </w:p>
    <w:p>
      <w:pPr>
        <w:pStyle w:val="BodyText"/>
      </w:pPr>
      <w:r>
        <w:t xml:space="preserve">South Africa Cape Town continues to evolve into a global city while retaining its unique local character, the contributions of the</w:t>
      </w:r>
    </w:p>
    <w:p>
      <w:pPr>
        <w:pStyle w:val="BodyText"/>
      </w:pPr>
      <w:r>
        <w:t xml:space="preserve">Architect will be pivotal in shaping its future. The challenges are significant, ranging from inequality to climate resilience. However, through innovative design and committed practice, the</w:t>
      </w:r>
      <w:r>
        <w:t xml:space="preserve"> </w:t>
      </w:r>
      <w:r>
        <w:rPr>
          <w:bCs/>
          <w:b/>
        </w:rPr>
        <w:t xml:space="preserve">Architect</w:t>
      </w:r>
      <w:r>
        <w:t xml:space="preserve"> </w:t>
      </w:r>
      <w:r>
        <w:t xml:space="preserve">holds the power to create a more equitable and sustainable environment for all inhabitants of</w:t>
      </w:r>
    </w:p>
    <w:p>
      <w:pPr>
        <w:pStyle w:val="BodyText"/>
      </w:pPr>
      <w:r>
        <w:t xml:space="preserve">South Africa Cape Town. The profession must continue to adapt, learn, and lead, ensuring that architecture serves not just as shelter, but as a foundation for a better society.</w:t>
      </w:r>
    </w:p>
    <w:p>
      <w:pPr>
        <w:numPr>
          <w:ilvl w:val="0"/>
          <w:numId w:val="1001"/>
        </w:numPr>
        <w:pStyle w:val="Compact"/>
      </w:pPr>
      <w:r>
        <w:t xml:space="preserve">Spatial Justice</w:t>
      </w:r>
    </w:p>
    <w:p>
      <w:pPr>
        <w:numPr>
          <w:ilvl w:val="0"/>
          <w:numId w:val="1001"/>
        </w:numPr>
        <w:pStyle w:val="Compact"/>
      </w:pPr>
      <w:r>
        <w:t xml:space="preserve">Green Building Standards</w:t>
      </w:r>
    </w:p>
    <w:p>
      <w:pPr>
        <w:numPr>
          <w:ilvl w:val="0"/>
          <w:numId w:val="1001"/>
        </w:numPr>
        <w:pStyle w:val="Compact"/>
      </w:pPr>
      <w:r>
        <w:t xml:space="preserve">Cultural Preservation</w:t>
      </w:r>
    </w:p>
    <w:p>
      <w:pPr>
        <w:pStyle w:val="FirstParagraph"/>
      </w:pPr>
      <w:r>
        <w:t xml:space="preserve">The ongoing discourse surrounding the</w:t>
      </w:r>
    </w:p>
    <w:p>
      <w:pPr>
        <w:pStyle w:val="BodyText"/>
      </w:pPr>
      <w:r>
        <w:t xml:space="preserve">Architect in</w:t>
      </w:r>
    </w:p>
    <w:p>
      <w:pPr>
        <w:pStyle w:val="BodyText"/>
      </w:pPr>
      <w:r>
        <w:t xml:space="preserve">South Africa Cape Town underscores the critical need for interdisciplinary collaboration. By working with sociologists, environmental scientists, and community leaders, the</w:t>
      </w:r>
    </w:p>
    <w:p>
      <w:pPr>
        <w:pStyle w:val="BodyText"/>
      </w:pPr>
      <w:r>
        <w:t xml:space="preserve">Architect can develop comprehensive solutions that address the complex needs of this vibrant city. Ultimately, the legacy of contemporary architecture in</w:t>
      </w:r>
    </w:p>
    <w:p>
      <w:pPr>
        <w:pStyle w:val="BodyText"/>
      </w:pPr>
      <w:r>
        <w:t xml:space="preserve">South Africa Cape Town will be measured by its ability to heal historical wounds and build a resilient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South Africa Cape Town</dc:title>
  <dc:creator/>
  <dc:language>en</dc:language>
  <cp:keywords/>
  <dcterms:created xsi:type="dcterms:W3CDTF">2026-07-30T09:49:48Z</dcterms:created>
  <dcterms:modified xsi:type="dcterms:W3CDTF">2026-07-30T09:49:48Z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