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eb1ce74f1e1912b0a7f09d4a7f1396879b1d0d2"/>
    <w:p>
      <w:pPr>
        <w:pStyle w:val="Heading1"/>
      </w:pPr>
      <w:r>
        <w:t xml:space="preserve">The Evolution and Responsibility of the Architect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A Critical Analysis of Professional Practice and Cultural Integration</w:t>
      </w:r>
    </w:p>
    <w:p>
      <w:r>
        <w:pict>
          <v:rect style="width:0;height:1.5pt" o:hralign="center" o:hrstd="t" o:hr="t"/>
        </w:pict>
      </w:r>
    </w:p>
    <w:bookmarkStart w:id="20" w:name="abstract"/>
    <w:p>
      <w:pPr>
        <w:pStyle w:val="Heading2"/>
      </w:pPr>
      <w:r>
        <w:t xml:space="preserve">Abstract</w:t>
      </w:r>
    </w:p>
    <w:p>
      <w:pPr>
        <w:pStyle w:val="FirstParagraph"/>
      </w:pPr>
      <w:r>
        <w:t xml:space="preserve">The skyline of United Arab Emirates Dubai has become synonymous with modern architectural ambition, characterized by record-breaking structures that challenge the limits of engineering and design. At the heart of this transformation is the role of the Architect. This research paper explores how an Architect operating within United Arab Emirates Dubai must navigate a complex landscape involving rapid urbanization, strict regulatory frameworks, cultural heritage preservation, and sustainability mandates. The study argues that in United Arab Emirates Dubai, an Architect serves not merely as a designer but as a crucial mediator between global modernity and local tradition.</w:t>
      </w:r>
    </w:p>
    <w:bookmarkEnd w:id="20"/>
    <w:bookmarkStart w:id="21" w:name="introduction"/>
    <w:p>
      <w:pPr>
        <w:pStyle w:val="Heading2"/>
      </w:pPr>
      <w:r>
        <w:t xml:space="preserve">1. Introduction</w:t>
      </w:r>
    </w:p>
    <w:p>
      <w:pPr>
        <w:pStyle w:val="FirstParagraph"/>
      </w:pPr>
      <w:r>
        <w:t xml:space="preserve">In recent decades, the construction sector has undergone unprecedented growth in the Gulf region. Specifically within United Arab Emirates Dubai, the city has evolved from a modest trading port into a global hub for tourism, business, and luxury living. This metamorphosis is largely driven by visionary urban planning and iconic projects such as Burj Khalifa, The Palm Jumeirah, and various Expo 2020 pavilions. Central to these achievements is the professional intervention of an Architect.</w:t>
      </w:r>
    </w:p>
    <w:p>
      <w:pPr>
        <w:pStyle w:val="BodyText"/>
      </w:pPr>
      <w:r>
        <w:t xml:space="preserve">The role of an Architect in this context extends beyond aesthetic creation. An Architect in United Arab Emirates Dubai is required to possess a deep understanding of climatic realities, cultural sensitivities, and legal compliance. This paper examines the multifaceted duties, challenges, and ethical responsibilities that define the practice of an Architecture professional in this dynamic environment.</w:t>
      </w:r>
    </w:p>
    <w:bookmarkEnd w:id="21"/>
    <w:bookmarkStart w:id="22" w:name="X95655e897bd70d25b9b691cce9e82129464501a"/>
    <w:p>
      <w:pPr>
        <w:pStyle w:val="Heading2"/>
      </w:pPr>
      <w:r>
        <w:t xml:space="preserve">2. Cultural Context and Heritage Preservation</w:t>
      </w:r>
    </w:p>
    <w:p>
      <w:pPr>
        <w:pStyle w:val="FirstParagraph"/>
      </w:pPr>
      <w:r>
        <w:t xml:space="preserve">A primary consideration for any Architect working in United Arab Emirates Dubai is the balance between futuristic design and cultural authenticity. The region possesses a rich history rooted in Bedouin traditions, Islamic geometry, and vernacular architecture designed to withstand desert conditions. An Architect must respect these historical narratives while introducing contemporary solutions.</w:t>
      </w:r>
    </w:p>
    <w:p>
      <w:pPr>
        <w:pStyle w:val="BodyText"/>
      </w:pPr>
      <w:r>
        <w:t xml:space="preserve">For instance, traditional wind towers (</w:t>
      </w:r>
      <w:r>
        <w:rPr>
          <w:iCs/>
          <w:i/>
        </w:rPr>
        <w:t xml:space="preserve">malqaf</w:t>
      </w:r>
      <w:r>
        <w:t xml:space="preserve">) and shaded courtyards are modern interpretations of passive cooling techniques that an Architect might incorporate into high-rise designs to reduce energy consumption. By integrating these elements, an Architect demonstrates a commitment to cultural continuity. Failure to do so can result in buildings that are visually jarring and socially disconnected from the local populace. Therefore, an Architect in United Arab Emirates Dubai acts as a custodian of heritage, ensuring that rapid development does not erase the identity of the region.</w:t>
      </w:r>
    </w:p>
    <w:bookmarkEnd w:id="22"/>
    <w:bookmarkStart w:id="23" w:name="climatic-adaptation-and-sustainability"/>
    <w:p>
      <w:pPr>
        <w:pStyle w:val="Heading2"/>
      </w:pPr>
      <w:r>
        <w:t xml:space="preserve">3. Climatic Adaptation and Sustainability</w:t>
      </w:r>
    </w:p>
    <w:p>
      <w:pPr>
        <w:pStyle w:val="FirstParagraph"/>
      </w:pPr>
      <w:r>
        <w:t xml:space="preserve">The extreme climate of United Arab Emirates Dubai presents significant challenges for building design. High temperatures, intense solar radiation, and high humidity levels demand innovative approaches to thermal comfort and energy efficiency. An Architect is responsible for designing structures that mitigate these environmental stresses without compromising aesthetic integrity.</w:t>
      </w:r>
    </w:p>
    <w:p>
      <w:pPr>
        <w:numPr>
          <w:ilvl w:val="0"/>
          <w:numId w:val="1001"/>
        </w:numPr>
        <w:pStyle w:val="Compact"/>
      </w:pPr>
      <w:r>
        <w:rPr>
          <w:bCs/>
          <w:b/>
        </w:rPr>
        <w:t xml:space="preserve">Solar Orientation:</w:t>
      </w:r>
      <w:r>
        <w:t xml:space="preserve">An Architect must carefully plan building orientations to minimize heat gain, utilizing shading devices and reflective materials.</w:t>
      </w:r>
    </w:p>
    <w:p>
      <w:pPr>
        <w:numPr>
          <w:ilvl w:val="0"/>
          <w:numId w:val="1001"/>
        </w:numPr>
        <w:pStyle w:val="Compact"/>
      </w:pPr>
      <w:r>
        <w:rPr>
          <w:bCs/>
          <w:b/>
        </w:rPr>
        <w:t xml:space="preserve">Materiology:</w:t>
      </w:r>
      <w:r>
        <w:t xml:space="preserve">The selection of materials is critical. An Architect in United Arab Emirates Dubai often specifies high-performance glass and concrete composites that provide insulation against the heat.</w:t>
      </w:r>
    </w:p>
    <w:p>
      <w:pPr>
        <w:numPr>
          <w:ilvl w:val="0"/>
          <w:numId w:val="1001"/>
        </w:numPr>
        <w:pStyle w:val="Compact"/>
      </w:pPr>
      <w:r>
        <w:rPr>
          <w:bCs/>
          <w:b/>
        </w:rPr>
        <w:t xml:space="preserve">Sustainable Systems:</w:t>
      </w:r>
      <w:r>
        <w:t xml:space="preserve">In alignment with the UAE Net Zero 2050 strategy, an Architect is increasingly expected to integrate renewable energy sources, such as solar panels, into building facades. Green building certifications like Al Sa’fat (Dubai’s green building code) are mandatory for many projects, requiring an Architect to be well-versed in sustainability metrics.</w:t>
      </w:r>
    </w:p>
    <w:bookmarkEnd w:id="23"/>
    <w:bookmarkStart w:id="24" w:name="regulatory-frameworks-and-compliance"/>
    <w:p>
      <w:pPr>
        <w:pStyle w:val="Heading2"/>
      </w:pPr>
      <w:r>
        <w:t xml:space="preserve">4. Regulatory Frameworks and Compliance</w:t>
      </w:r>
    </w:p>
    <w:p>
      <w:pPr>
        <w:pStyle w:val="FirstParagraph"/>
      </w:pPr>
      <w:r>
        <w:t xml:space="preserve">The professional practice of an Architect in United Arab Emirates Dubai is heavily regulated by authorities such as the Dubai Municipality and the Department of Urban Planning. An Architect must navigate a rigorous approval process that includes safety codes, zoning laws, and fire protection standards.</w:t>
      </w:r>
    </w:p>
    <w:p>
      <w:pPr>
        <w:pStyle w:val="BodyText"/>
      </w:pPr>
      <w:r>
        <w:t xml:space="preserve">Cross-border collaboration is common, with international firms often partnering with local entities. In this scenario, an Architect must ensure that foreign design concepts are adapted to meet local regulatory requirements. This involves detailed coordination with engineers and consultants to ensure structural integrity and compliance. An Architect bears the legal responsibility for ensuring that all drawings and specifications adhere to the strict codes established in United Arab Emirates Dubai, thereby safeguarding public safety.</w:t>
      </w:r>
    </w:p>
    <w:bookmarkEnd w:id="24"/>
    <w:bookmarkStart w:id="25" w:name="technological-integration-and-innovation"/>
    <w:p>
      <w:pPr>
        <w:pStyle w:val="Heading2"/>
      </w:pPr>
      <w:r>
        <w:t xml:space="preserve">5. Technological Integration and Innovation</w:t>
      </w:r>
    </w:p>
    <w:p>
      <w:pPr>
        <w:pStyle w:val="FirstParagraph"/>
      </w:pPr>
      <w:r>
        <w:t xml:space="preserve">Dubai is positioning itself as a smart city, and an Architect plays a pivotal role in this digital transformation. The use of Building Information Modeling (BIM), parametric design tools, and artificial intelligence is becoming standard practice. An Architect utilizes these technologies to optimize building performance, manage complex geometries, and streamline construction processes.</w:t>
      </w:r>
    </w:p>
    <w:p>
      <w:pPr>
        <w:pStyle w:val="BodyText"/>
      </w:pPr>
      <w:r>
        <w:t xml:space="preserve">Furthermore, the concept of smart buildings requires an Architect to integrate IoT (Internet of Things) devices into the structural design. From automated lighting systems to intelligent climate control, an Architect must envision spaces that respond dynamically to user behavior. In United Arab Emirates Dubai, where technology is a key pillar of economic vision, an Architect who fails to adopt these digital tools risks rendering their designs obsolete.</w:t>
      </w:r>
    </w:p>
    <w:bookmarkEnd w:id="25"/>
    <w:bookmarkStart w:id="26" w:name="social-responsibility-and-inclusivity"/>
    <w:p>
      <w:pPr>
        <w:pStyle w:val="Heading2"/>
      </w:pPr>
      <w:r>
        <w:t xml:space="preserve">6. Social Responsibility and Inclusivity</w:t>
      </w:r>
    </w:p>
    <w:p>
      <w:pPr>
        <w:pStyle w:val="FirstParagraph"/>
      </w:pPr>
      <w:r>
        <w:t xml:space="preserve">Beyond technical and aesthetic concerns, an Architect in United Arab Emirates Dubai has a social responsibility. The city is home to a diverse multicultural population, including residents from over 200 nationalities. An Architect must design inclusive spaces that cater to varied cultural needs, such as prayer rooms, gender-neutral facilities where appropriate, and accessible infrastructure for people of determination.</w:t>
      </w:r>
    </w:p>
    <w:p>
      <w:pPr>
        <w:pStyle w:val="BodyText"/>
      </w:pPr>
      <w:r>
        <w:t xml:space="preserve">Public spaces in Dubai are increasingly focused on community engagement. Parks, pedestrian walkways like the Dubai Creek Tower vicinity projects require an Architect to consider human-scale interactions. An Architect must ensure that urban developments foster social cohesion and provide equitable access to amenities, reflecting the inclusive values of United Arab Emirates.</w:t>
      </w:r>
    </w:p>
    <w:bookmarkEnd w:id="26"/>
    <w:bookmarkStart w:id="27" w:name="conclusion"/>
    <w:p>
      <w:pPr>
        <w:pStyle w:val="Heading2"/>
      </w:pPr>
      <w:r>
        <w:t xml:space="preserve">7. Conclusion</w:t>
      </w:r>
    </w:p>
    <w:p>
      <w:pPr>
        <w:pStyle w:val="FirstParagraph"/>
      </w:pPr>
      <w:r>
        <w:t xml:space="preserve">The role of an Architect in United Arab Emirates Dubai is one of immense complexity and significance. It requires a synthesis of artistic vision, engineering precision, cultural sensitivity, and regulatory compliance. As the city continues to grow and evolve towards future goals such as the Dubai Urban Master Plan 2040, the demands on an Architect will only intensify.</w:t>
      </w:r>
    </w:p>
    <w:p>
      <w:pPr>
        <w:pStyle w:val="BodyText"/>
      </w:pPr>
      <w:r>
        <w:t xml:space="preserve">An Architect in United Arab Emirates Dubai is not just a creator of structures but a facilitator of sustainable urban living. By balancing innovation with tradition and adhering to strict environmental and legal standards, an Architect ensures that the built environment remains resilient, functional, and culturally relevant. The future of United Arab Emirates Dubai depends heavily on the ability of its Architects to lead this charge, shaping a legacy that honors its past while embracing tomorrow.</w:t>
      </w:r>
    </w:p>
    <w:p>
      <w:r>
        <w:pict>
          <v:rect style="width:0;height:1.5pt" o:hralign="center" o:hrstd="t" o:hr="t"/>
        </w:pict>
      </w:r>
    </w:p>
    <w:p>
      <w:pPr>
        <w:pStyle w:val="FirstParagraph"/>
      </w:pPr>
      <w:r>
        <w:rPr>
          <w:iCs/>
          <w:i/>
        </w:rPr>
        <w:t xml:space="preserve">This document serves as a comprehensive overview of the professional landscape for an Architect within the specific context of United Arab Emirates Dubai.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Responsibility of the Architect in United Arab Emirates Dubai</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