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Future</w:t>
      </w:r>
      <w:r>
        <w:t xml:space="preserve"> </w:t>
      </w:r>
      <w:r>
        <w:t xml:space="preserve">Horizons</w:t>
      </w:r>
      <w:r>
        <w:t xml:space="preserve"> </w:t>
      </w:r>
      <w:r>
        <w:t xml:space="preserve">in</w:t>
      </w:r>
      <w:r>
        <w:t xml:space="preserve"> </w:t>
      </w:r>
      <w:r>
        <w:t xml:space="preserve">China</w:t>
      </w:r>
      <w:r>
        <w:t xml:space="preserve"> </w:t>
      </w:r>
      <w:r>
        <w:t xml:space="preserve">Guangzhou</w:t>
      </w:r>
    </w:p>
    <w:bookmarkStart w:id="26" w:name="X5fcb46e88946c585142d6680aac4b75a6704610"/>
    <w:p>
      <w:pPr>
        <w:pStyle w:val="Heading1"/>
      </w:pPr>
      <w:r>
        <w:t xml:space="preserve">The Modern Astronomer: Bridging Ancient Heritage and Future Horizons in China Guangzhou</w:t>
      </w:r>
    </w:p>
    <w:p>
      <w:pPr>
        <w:pStyle w:val="FirstParagraph"/>
      </w:pPr>
      <w:r>
        <w:rPr>
          <w:u w:val="single"/>
          <w:bCs/>
          <w:b/>
        </w:rPr>
        <w:t xml:space="preserve">Abstract:</w:t>
      </w:r>
      <w:r>
        <w:br/>
      </w:r>
      <w:r>
        <w:t xml:space="preserve">This research paper explores the evolving role of the astronomer within the scientific and cultural landscape of modern China, with a specific focus on Guangzhou as a burgeoning hub for astro-informatics and public engagement. By examining historical contexts, technological advancements in South China, and educational initiatives in Guangzhou’s universities, this study argues that the contemporary astronomer serves not only as a researcher but also as a bridge between humanity’s past curiosity and its future among the stars. The paper highlights how local infrastructure supports global astrophysical research while fostering a unique cultural identity rooted in both traditional Chinese cosmology and cutting-edge digital science.</w:t>
      </w:r>
    </w:p>
    <w:bookmarkStart w:id="20" w:name="introduction"/>
    <w:p>
      <w:pPr>
        <w:pStyle w:val="Heading2"/>
      </w:pPr>
      <w:r>
        <w:t xml:space="preserve">1. Introduction</w:t>
      </w:r>
    </w:p>
    <w:p>
      <w:pPr>
        <w:pStyle w:val="FirstParagraph"/>
      </w:pPr>
      <w:r>
        <w:t xml:space="preserve">The field of astronomy has always stood at the intersection of human philosophy, technological innovation, and empirical observation. In the context of modern China, this discipline is experiencing a renaissance driven by significant state investment in scientific infrastructure and a renewed interest in space exploration. While Beijing often captures the international spotlight as the political capital with its national astronomical observatories, Guangzhou—the capital of Guangdong Province—has emerged as a critical node for astronomical data processing, optical engineering, and educational outreach. This paper examines how the role of the astronomer is being redefined in this dynamic southern metropolis. It seeks to understand how an astronomer operating within China Guangzhou navigates the dual responsibilities of contributing to global scientific knowledge and engaging with a local population that possesses a deep historical reverence for celestial phenomena.</w:t>
      </w:r>
    </w:p>
    <w:bookmarkEnd w:id="20"/>
    <w:bookmarkStart w:id="21" w:name="X9be735e078a591eca4dc1183efdb46035faa4a9"/>
    <w:p>
      <w:pPr>
        <w:pStyle w:val="Heading2"/>
      </w:pPr>
      <w:r>
        <w:t xml:space="preserve">2. Historical Context: The Celestial Tradition in Lingnan Culture</w:t>
      </w:r>
    </w:p>
    <w:p>
      <w:pPr>
        <w:pStyle w:val="FirstParagraph"/>
      </w:pPr>
      <w:r>
        <w:t xml:space="preserve">To understand the modern astronomer, one must first appreciate the cultural substrate upon which they operate. China possesses one of the longest continuous records of astronomical observation in human history, with ancient Chinese astronomers meticulously documenting supernovae, comets, and solar eclipses to aid imperial governance. The Lingnan region, where Guangzhou is located, was traditionally viewed as a peripheral area relative to the Central Plains. However this geographical positioning did not diminish its cultural engagement with the sky but rather adapted it through local folklore and maritime navigation practices.</w:t>
      </w:r>
    </w:p>
    <w:p>
      <w:pPr>
        <w:pStyle w:val="BodyText"/>
      </w:pPr>
      <w:r>
        <w:t xml:space="preserve">Today, in Guangzhou, these historical threads are being woven into modern scientific narratives. Museums such as the Guangdong Museum frequently host exhibitions that juxtapose ancient star charts with modern astrophysical discoveries. For the astronomer working here, this history is not merely decorative; it provides a framework for public engagement. The astronomer acts as a curator of heritage, explaining how ancient myths about the Milky Way or specific constellations align—or conflict—with contemporary astrophysics. This cultural continuity makes the science of astronomy more accessible and resonant for students and citizens in Guangzhou, fostering a society that values scientific literacy.</w:t>
      </w:r>
    </w:p>
    <w:bookmarkEnd w:id="21"/>
    <w:bookmarkStart w:id="22" w:name="X2e0dea258106727b305ca2ca2e6919dd19ce902"/>
    <w:p>
      <w:pPr>
        <w:pStyle w:val="Heading2"/>
      </w:pPr>
      <w:r>
        <w:t xml:space="preserve">3. Technological Infrastructure: The Astronomer’s Toolkit in South China</w:t>
      </w:r>
    </w:p>
    <w:p>
      <w:pPr>
        <w:pStyle w:val="FirstParagraph"/>
      </w:pPr>
      <w:r>
        <w:t xml:space="preserve">The physical practice of astronomy has undergone a radical transformation with the advent of big data and high-performance computing. In this regard, Guangzhou plays a pivotal role despite lacking large optical telescopes within its immediate urban vicinity. Instead, the astronomer in Guangzhou is increasingly defined as a computational scientist. The city is home to leading institutions such as Sun Yat-sen University and South China Normal University, which host advanced laboratories focused on signal processing and remote sensing.</w:t>
      </w:r>
    </w:p>
    <w:p>
      <w:pPr>
        <w:pStyle w:val="BodyText"/>
      </w:pPr>
      <w:r>
        <w:t xml:space="preserve">These institutions collaborate closely with the National Astronomical Observatories of China (NAOC). Data collected from telescopes located in remote areas—such as the FAST telescope in Guizhou or ground-based optical arrays in Yunnan—is often processed at supercomputing centers in major metropolitan hubs like Guangzhou. Therefore, the modern astronomer here is often stationed behind a screen, analyzing petabytes of spectral data to identify exoplanets or map dark matter distributions. This shift means that the identity of the astronomer is expanding beyond field observation to include software engineering and data analytics. The "China Guangzhou" context thus represents a hub for the "invisible astronomy" that underpins modern astrophysics.</w:t>
      </w:r>
    </w:p>
    <w:bookmarkEnd w:id="22"/>
    <w:bookmarkStart w:id="23" w:name="X417b5d78e98811647d4ffa4a5701818980dd710"/>
    <w:p>
      <w:pPr>
        <w:pStyle w:val="Heading2"/>
      </w:pPr>
      <w:r>
        <w:t xml:space="preserve">4. Educational Initiatives and Public Engagement</w:t>
      </w:r>
    </w:p>
    <w:p>
      <w:pPr>
        <w:pStyle w:val="FirstParagraph"/>
      </w:pPr>
      <w:r>
        <w:t xml:space="preserve">A critical aspect of the astronomer's role in contemporary China is education and public engagement. In Guangzhou, there is a concerted effort to demystify astronomy for the younger generation. Universities are launching interdisciplinary programs that combine physics with computer science, preparing students for careers not just in academia but also in the tech industry which values computational skills.</w:t>
      </w:r>
    </w:p>
    <w:p>
      <w:pPr>
        <w:pStyle w:val="BodyText"/>
      </w:pPr>
      <w:r>
        <w:t xml:space="preserve">Furthermore, outreach programs led by astronomers and graduate students are increasingly common. The Guangzhou Astronomical Observatory (GAO), although historically focused on astrometry and time services, continues to engage with the public through planetarium shows at local science centers. These events often highlight recent achievements in China’s space program, such as the Chang’e lunar missions or the Tianwen Mars mission. By connecting these national successes to local educational efforts, astronomers help cultivate a sense of pride and scientific aspiration among Guangzhou’s youth. The astronomer thus functions as an ambassador for science, translating complex theoretical concepts into engaging narratives that inspire the next generation of scientists.</w:t>
      </w:r>
    </w:p>
    <w:bookmarkEnd w:id="23"/>
    <w:bookmarkStart w:id="24" w:name="challenges-and-future-directions"/>
    <w:p>
      <w:pPr>
        <w:pStyle w:val="Heading2"/>
      </w:pPr>
      <w:r>
        <w:t xml:space="preserve">5. Challenges and Future Directions</w:t>
      </w:r>
    </w:p>
    <w:p>
      <w:pPr>
        <w:pStyle w:val="FirstParagraph"/>
      </w:pPr>
      <w:r>
        <w:t xml:space="preserve">Despite the progress, astronomers in China Guangzhou face challenges. Light pollution remains a significant issue in rapidly urbanizing areas, complicating any ground-based optical work that might be conducted within the city limits. Additionally, while computational astronomy is thriving, maintaining international collaboration requires navigating complex geopolitical landscapes and ensuring open data sharing policies.</w:t>
      </w:r>
    </w:p>
    <w:p>
      <w:pPr>
        <w:pStyle w:val="BodyText"/>
      </w:pPr>
      <w:r>
        <w:t xml:space="preserve">Looking forward, the role of the astronomer will likely expand into planetary science and astrobiology. As China accelerates its plans for lunar bases and Mars colonization, Guangzhou’s expertise in robotics and AI—sectors where it is already a leader—will be increasingly integrated into astronomical missions. The astronomer of tomorrow may well be part roboticist, part data scientist, tasked with managing autonomous systems on other planets.</w:t>
      </w:r>
    </w:p>
    <w:bookmarkEnd w:id="24"/>
    <w:bookmarkStart w:id="25" w:name="conclusion"/>
    <w:p>
      <w:pPr>
        <w:pStyle w:val="Heading2"/>
      </w:pPr>
      <w:r>
        <w:t xml:space="preserve">6. Conclusion</w:t>
      </w:r>
    </w:p>
    <w:p>
      <w:pPr>
        <w:pStyle w:val="FirstParagraph"/>
      </w:pPr>
      <w:r>
        <w:t xml:space="preserve">In conclusion, the astronomer in modern China is a multifaceted professional who operates at the convergence of tradition and innovation. In Guangzhou specifically, this role is characterized by a strong emphasis on data science, educational outreach, and cultural preservation. The astronomer does not merely observe the stars; they interpret them for society, leveraging historical knowledge to enrich public understanding while utilizing advanced technology to push the boundaries of human knowledge. As Guangzhou continues to develop its scientific infrastructure and foster talent within China’s broader space ambition, its astronomers will remain pivotal figures in connecting the local community with the universal cosmos.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Ancient Heritage and Future Horizons in China Guangzhou</dc:title>
  <dc:creator/>
  <dc:language>en</dc:language>
  <cp:keywords/>
  <dcterms:created xsi:type="dcterms:W3CDTF">2026-07-29T18:06:31Z</dcterms:created>
  <dcterms:modified xsi:type="dcterms:W3CDTF">2026-07-29T18:06:31Z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