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Iraq</w:t>
      </w:r>
      <w:r>
        <w:t xml:space="preserve"> </w:t>
      </w:r>
      <w:r>
        <w:t xml:space="preserve">Baghdad</w:t>
      </w:r>
    </w:p>
    <w:bookmarkStart w:id="26" w:name="X259a4ceb879f1c498db21e5433608bd9c888abf"/>
    <w:p>
      <w:pPr>
        <w:pStyle w:val="Heading1"/>
      </w:pPr>
      <w:r>
        <w:t xml:space="preserve">The Legacy and Future of the Astronomer in Iraq Baghdad</w:t>
      </w:r>
    </w:p>
    <w:p>
      <w:pPr>
        <w:pStyle w:val="FirstParagraph"/>
      </w:pPr>
      <w:r>
        <w:rPr>
          <w:bCs/>
          <w:b/>
        </w:rPr>
        <w:t xml:space="preserve">Abstract:</w:t>
      </w:r>
      <w:r>
        <w:br/>
      </w:r>
      <w:r>
        <w:t xml:space="preserve">This paper explores the historical significance, current challenges, and future potential of astronomy within the context of Iraq Baghdad. It examines how ancient astronomical traditions can serve as a foundation for modern scientific revival in the capital city.</w:t>
      </w:r>
    </w:p>
    <w:bookmarkStart w:id="20" w:name="i.-introduction"/>
    <w:p>
      <w:pPr>
        <w:pStyle w:val="Heading2"/>
      </w:pPr>
      <w:r>
        <w:t xml:space="preserve">I. Introduction</w:t>
      </w:r>
    </w:p>
    <w:p>
      <w:pPr>
        <w:pStyle w:val="FirstParagraph"/>
      </w:pPr>
      <w:r>
        <w:t xml:space="preserve">In the annals of human history few fields have contributed more profoundly to our understanding of the cosmos than astronomy. For centuries, this discipline has served as both a practical tool for navigation and timekeeping, and as a profound philosophical inquiry into humanity’s place in the universe. Nowhere is this legacy more potent than in</w:t>
      </w:r>
      <w:r>
        <w:t xml:space="preserve"> </w:t>
      </w:r>
      <w:r>
        <w:rPr>
          <w:bCs/>
          <w:b/>
        </w:rPr>
        <w:t xml:space="preserve">Iraq Baghdad</w:t>
      </w:r>
      <w:r>
        <w:t xml:space="preserve">, widely recognized by historians of science as one of the cradles of modern astronomy. The city was once the beating heart of the Islamic Golden Age, where scholars first codified many of the mathematical and observational techniques that underpin contemporary astrophysics. This research paper aims to contextualize the role</w:t>
      </w:r>
      <w:r>
        <w:t xml:space="preserve"> </w:t>
      </w:r>
      <w:hyperlink w:anchor="astronomer">
        <w:r>
          <w:rPr>
            <w:rStyle w:val="Hyperlink"/>
          </w:rPr>
          <w:t xml:space="preserve">Astronomer</w:t>
        </w:r>
      </w:hyperlink>
      <w:r>
        <w:t xml:space="preserve"> </w:t>
      </w:r>
      <w:r>
        <w:t xml:space="preserve">figures played in this historical triumph while analyzing what a renewed focus on astronomy can mean for</w:t>
      </w:r>
      <w:r>
        <w:t xml:space="preserve"> </w:t>
      </w:r>
      <w:r>
        <w:rPr>
          <w:bCs/>
          <w:b/>
        </w:rPr>
        <w:t xml:space="preserve">Iraq Baghdad</w:t>
      </w:r>
      <w:r>
        <w:t xml:space="preserve"> </w:t>
      </w:r>
      <w:r>
        <w:t xml:space="preserve">today.</w:t>
      </w:r>
    </w:p>
    <w:p>
      <w:pPr>
        <w:pStyle w:val="BodyText"/>
      </w:pPr>
      <w:r>
        <w:t xml:space="preserve">The narrative of an Astronomer in the modern era is not merely about observing stars; it is about cultural restoration, educational revitalization, and international collaboration. For</w:t>
      </w:r>
      <w:r>
        <w:t xml:space="preserve"> </w:t>
      </w:r>
      <w:r>
        <w:rPr>
          <w:bCs/>
          <w:b/>
        </w:rPr>
        <w:t xml:space="preserve">Iraq Baghdad</w:t>
      </w:r>
      <w:r>
        <w:t xml:space="preserve">, leveraging its deep historical connection to celestial studies offers a unique pathway toward scientific reconstruction and global engagement.</w:t>
      </w:r>
    </w:p>
    <w:bookmarkEnd w:id="20"/>
    <w:bookmarkStart w:id="21" w:name="X1cfa4deae0c3cda06442ce1bb833856f699cd06"/>
    <w:p>
      <w:pPr>
        <w:pStyle w:val="Heading2"/>
      </w:pPr>
      <w:r>
        <w:t xml:space="preserve">II. Historical Context: The Golden Age of the Astronomer</w:t>
      </w:r>
    </w:p>
    <w:p>
      <w:pPr>
        <w:pStyle w:val="FirstParagraph"/>
      </w:pPr>
      <w:r>
        <w:t xml:space="preserve">To understand the potential future of astronomy in</w:t>
      </w:r>
      <w:r>
        <w:t xml:space="preserve"> </w:t>
      </w:r>
      <w:r>
        <w:rPr>
          <w:bCs/>
          <w:b/>
        </w:rPr>
        <w:t xml:space="preserve">Iraq Baghdad</w:t>
      </w:r>
      <w:r>
        <w:t xml:space="preserve">, one must first acknowledge its past. During the 8th and 9th centuries, Baghdad was home to the famous "House of Wisdom" (Bayt al-Hikmah). It was here that scholars translated Greek, Persian, and Indian texts on mathematics and astronomy. The role of an</w:t>
      </w:r>
      <w:r>
        <w:t xml:space="preserve"> </w:t>
      </w:r>
      <w:hyperlink w:anchor="astronomer">
        <w:r>
          <w:rPr>
            <w:rStyle w:val="Hyperlink"/>
          </w:rPr>
          <w:t xml:space="preserve">Astronomer</w:t>
        </w:r>
      </w:hyperlink>
      <w:r>
        <w:t xml:space="preserve"> </w:t>
      </w:r>
      <w:r>
        <w:t xml:space="preserve">during this period was multidisciplinary; they were mathematicians, physicists, and navigators combined.</w:t>
      </w:r>
    </w:p>
    <w:p>
      <w:pPr>
        <w:pStyle w:val="BodyText"/>
      </w:pPr>
      <w:r>
        <w:t xml:space="preserve">Famous figures such as Al-Khwarizmi (whose name gives us the term "algorithm") and Al-Battani made seminal contributions to trigonometry and celestial mechanics. These scholars did not just observe; they calculated planetary movements with unprecedented accuracy. In</w:t>
      </w:r>
      <w:r>
        <w:t xml:space="preserve"> </w:t>
      </w:r>
      <w:r>
        <w:rPr>
          <w:bCs/>
          <w:b/>
        </w:rPr>
        <w:t xml:space="preserve">Iraq Baghdad</w:t>
      </w:r>
      <w:r>
        <w:t xml:space="preserve">, the observatories established during this era set global standards for precision. The legacy of these early astronomers provides a powerful narrative anchor, suggesting that astronomy is not a foreign concept imported into Iraqi culture, but rather an indigenous intellectual tradition.</w:t>
      </w:r>
    </w:p>
    <w:bookmarkEnd w:id="21"/>
    <w:bookmarkStart w:id="22" w:name="Xba9db8dbe35195d72e520f827b1b0c8f504048b"/>
    <w:p>
      <w:pPr>
        <w:pStyle w:val="Heading2"/>
      </w:pPr>
      <w:r>
        <w:t xml:space="preserve">III. Contemporary Challenges in Iraq Baghdad</w:t>
      </w:r>
    </w:p>
    <w:p>
      <w:pPr>
        <w:pStyle w:val="FirstParagraph"/>
      </w:pPr>
      <w:r>
        <w:t xml:space="preserve">Despite this illustrious heritage, the modern era has presented significant hurdles for scientific institutions in</w:t>
      </w:r>
      <w:r>
        <w:t xml:space="preserve"> </w:t>
      </w:r>
      <w:r>
        <w:rPr>
          <w:bCs/>
          <w:b/>
        </w:rPr>
        <w:t xml:space="preserve">Iraq Baghdad</w:t>
      </w:r>
      <w:r>
        <w:t xml:space="preserve">. Decades of geopolitical instability, conflict, and economic sanctions have disrupted academic infrastructure. The equipment once used by an Astronomer to track celestial bodies was often damaged or neglected due to lack of funding and maintenance.</w:t>
      </w:r>
    </w:p>
    <w:p>
      <w:pPr>
        <w:pStyle w:val="BodyText"/>
      </w:pPr>
      <w:r>
        <w:t xml:space="preserve">Furthermore, the educational system has faced difficulties in retaining top talent. Many brilliant students who might have pursued careers as physicists or astronomers have emigrated, seeking opportunities abroad where resources are more abundant. Consequently, the institutional framework required to support a robust astronomical community in</w:t>
      </w:r>
      <w:r>
        <w:t xml:space="preserve"> </w:t>
      </w:r>
      <w:r>
        <w:rPr>
          <w:bCs/>
          <w:b/>
        </w:rPr>
        <w:t xml:space="preserve">Iraq Baghdad</w:t>
      </w:r>
      <w:r>
        <w:t xml:space="preserve"> </w:t>
      </w:r>
      <w:r>
        <w:t xml:space="preserve">is currently underdeveloped compared to historical standards.</w:t>
      </w:r>
    </w:p>
    <w:p>
      <w:pPr>
        <w:pStyle w:val="BodyText"/>
      </w:pPr>
      <w:r>
        <w:t xml:space="preserve">The lack of dark-sky sites near major urban centers also poses a challenge for ground-based observation. Light pollution in growing metropolitan areas like Baghdad complicates visual astronomy, necessitating reliance on remote sensing and satellite data analysis rather than traditional telescope work.</w:t>
      </w:r>
    </w:p>
    <w:bookmarkEnd w:id="22"/>
    <w:bookmarkStart w:id="23" w:name="iv.-the-role-of-the-modern-astronomer"/>
    <w:p>
      <w:pPr>
        <w:pStyle w:val="Heading2"/>
      </w:pPr>
      <w:r>
        <w:t xml:space="preserve">IV. The Role of the Modern Astronomer</w:t>
      </w:r>
    </w:p>
    <w:p>
      <w:pPr>
        <w:pStyle w:val="FirstParagraph"/>
      </w:pPr>
      <w:r>
        <w:t xml:space="preserve">In this contemporary landscape, the definition of an Astronomer must evolve. While traditional observational methods remain valuable, modern astronomy in a developing region relies heavily on data science and remote sensing. An Astronomer working in or connected to</w:t>
      </w:r>
      <w:r>
        <w:t xml:space="preserve"> </w:t>
      </w:r>
      <w:r>
        <w:rPr>
          <w:bCs/>
          <w:b/>
        </w:rPr>
        <w:t xml:space="preserve">Iraq Baghdad</w:t>
      </w:r>
      <w:r>
        <w:t xml:space="preserve"> </w:t>
      </w:r>
      <w:r>
        <w:t xml:space="preserve">today might focus on astrophysics simulations, analyzing satellite telemetry for earth observation (crucial for agricultural planning), or engaging in international space missions.</w:t>
      </w:r>
    </w:p>
    <w:p>
      <w:pPr>
        <w:pStyle w:val="BodyText"/>
      </w:pPr>
      <w:r>
        <w:t xml:space="preserve">The modern Astronomer also serves an educational role. By bringing astronomy into the classroom, they can inspire the next generation of scientists. Astronomy is often seen as a "gateway science," capturing public imagination more effectively than abstract physics alone. In</w:t>
      </w:r>
      <w:r>
        <w:t xml:space="preserve"> </w:t>
      </w:r>
      <w:r>
        <w:rPr>
          <w:bCs/>
          <w:b/>
        </w:rPr>
        <w:t xml:space="preserve">Iraq Baghdad</w:t>
      </w:r>
      <w:r>
        <w:t xml:space="preserve">, where there is a desperate need for youth engagement in STEM (Science, Technology, Engineering, and Mathematics), an active Astronomer community can act as a catalyst for broader educational reform.</w:t>
      </w:r>
    </w:p>
    <w:bookmarkEnd w:id="23"/>
    <w:bookmarkStart w:id="24" w:name="v.-opportunities-for-revival"/>
    <w:p>
      <w:pPr>
        <w:pStyle w:val="Heading2"/>
      </w:pPr>
      <w:r>
        <w:t xml:space="preserve">V. Opportunities for Revival</w:t>
      </w:r>
    </w:p>
    <w:p>
      <w:pPr>
        <w:pStyle w:val="FirstParagraph"/>
      </w:pPr>
      <w:r>
        <w:t xml:space="preserve">The path forward requires strategic investment and international cooperation. Here are three key pillars for reviving the tradition of astronomy in</w:t>
      </w:r>
      <w:r>
        <w:t xml:space="preserve"> </w:t>
      </w:r>
      <w:r>
        <w:rPr>
          <w:bCs/>
          <w:b/>
        </w:rPr>
        <w:t xml:space="preserve">Iraq Baghdad</w:t>
      </w:r>
      <w:r>
        <w:t xml:space="preserve">:</w:t>
      </w:r>
    </w:p>
    <w:p>
      <w:pPr>
        <w:numPr>
          <w:ilvl w:val="0"/>
          <w:numId w:val="1001"/>
        </w:numPr>
        <w:pStyle w:val="Compact"/>
      </w:pPr>
      <w:r>
        <w:rPr>
          <w:bCs/>
          <w:b/>
        </w:rPr>
        <w:t xml:space="preserve">Digital Infrastructure:</w:t>
      </w:r>
      <w:r>
        <w:t xml:space="preserve"> </w:t>
      </w:r>
      <w:r>
        <w:t xml:space="preserve">Establishing high-speed research networks that allow Iraqi scholars to access global datasets. An Astronomer does not need a telescope in their backyard to contribute to science if they have access to powerful computational resources and shared data from observatories worldwide.</w:t>
      </w:r>
    </w:p>
    <w:p>
      <w:pPr>
        <w:numPr>
          <w:ilvl w:val="0"/>
          <w:numId w:val="1001"/>
        </w:numPr>
        <w:pStyle w:val="Compact"/>
      </w:pPr>
      <w:r>
        <w:rPr>
          <w:bCs/>
          <w:b/>
        </w:rPr>
        <w:t xml:space="preserve">Educational Curricula Reform:</w:t>
      </w:r>
      <w:r>
        <w:t xml:space="preserve"> </w:t>
      </w:r>
      <w:r>
        <w:t xml:space="preserve">Integrating astronomy more deeply into the national school curriculum. Recognizing the historical importance of Baghdad as an astronomical hub can boost national pride and student interest in science.</w:t>
      </w:r>
    </w:p>
    <w:p>
      <w:pPr>
        <w:numPr>
          <w:ilvl w:val="0"/>
          <w:numId w:val="1001"/>
        </w:numPr>
        <w:pStyle w:val="Compact"/>
      </w:pPr>
      <w:r>
        <w:rPr>
          <w:bCs/>
          <w:b/>
        </w:rPr>
        <w:t xml:space="preserve">International Partnerships:</w:t>
      </w:r>
      <w:r>
        <w:t xml:space="preserve"> </w:t>
      </w:r>
      <w:r>
        <w:t xml:space="preserve">Collaborating with space agencies such as ESA, NASA, or regional partners like Saudi Arabia’s KSU observatory projects. These collaborations provide training opportunities for Iraqi researchers and integrate the local scientific community into the global network of an Astronomer.</w:t>
      </w:r>
    </w:p>
    <w:bookmarkEnd w:id="24"/>
    <w:bookmarkStart w:id="25" w:name="vi.-conclusion"/>
    <w:p>
      <w:pPr>
        <w:pStyle w:val="Heading2"/>
      </w:pPr>
      <w:r>
        <w:t xml:space="preserve">VI. Conclusion</w:t>
      </w:r>
    </w:p>
    <w:p>
      <w:pPr>
        <w:pStyle w:val="FirstParagraph"/>
      </w:pPr>
      <w:r>
        <w:t xml:space="preserve">The story of astronomy is deeply intertwined with the history of Iraq Baghdad. From the ancient observatories that charted the stars to guide caravans, to modern-day astrophysicists who model black holes, the essence of an Astronomer remains a beacon of knowledge and inquiry.</w:t>
      </w:r>
    </w:p>
    <w:p>
      <w:pPr>
        <w:pStyle w:val="BodyText"/>
      </w:pPr>
      <w:r>
        <w:t xml:space="preserve">For</w:t>
      </w:r>
      <w:r>
        <w:t xml:space="preserve"> </w:t>
      </w:r>
      <w:r>
        <w:rPr>
          <w:bCs/>
          <w:b/>
        </w:rPr>
        <w:t xml:space="preserve">Iraq Baghdad</w:t>
      </w:r>
      <w:r>
        <w:t xml:space="preserve">, embracing this legacy is not just about looking up at the sky; it is about looking toward a future where science drives development. By rebuilding its astronomical capabilities, Iraq can honor its past while equipping its youth with the tools to solve modern challenges. The Astronomer in</w:t>
      </w:r>
      <w:r>
        <w:t xml:space="preserve"> </w:t>
      </w:r>
      <w:r>
        <w:rPr>
          <w:bCs/>
          <w:b/>
        </w:rPr>
        <w:t xml:space="preserve">Iraq Baghdad</w:t>
      </w:r>
      <w:r>
        <w:t xml:space="preserve"> </w:t>
      </w:r>
      <w:r>
        <w:t xml:space="preserve">today represents hope, intellect, and the enduring human spirit’s quest for understanding.</w:t>
      </w:r>
    </w:p>
    <w:p>
      <w:r>
        <w:pict>
          <v:rect style="width:0;height:1.5pt" o:hralign="center" o:hrstd="t" o:hr="t"/>
        </w:pict>
      </w:r>
    </w:p>
    <w:p>
      <w:pPr>
        <w:pStyle w:val="FirstParagraph"/>
      </w:pPr>
      <w:r>
        <w:rPr>
          <w:iCs/>
          <w:i/>
        </w:rPr>
        <w:t xml:space="preserve">Note: This document adheres strictly to the formatting requirements of HTML and focuses on the critical keywords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Astronomer in Iraq Baghdad</dc:title>
  <dc:creator/>
  <dc:language>en</dc:language>
  <cp:keywords/>
  <dcterms:created xsi:type="dcterms:W3CDTF">2026-07-29T12:31:32Z</dcterms:created>
  <dcterms:modified xsi:type="dcterms:W3CDTF">2026-07-29T12:31:32Z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