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Astronomer</w:t>
      </w:r>
      <w:r>
        <w:t xml:space="preserve"> </w:t>
      </w:r>
      <w:r>
        <w:t xml:space="preserve">in</w:t>
      </w:r>
      <w:r>
        <w:t xml:space="preserve"> </w:t>
      </w:r>
      <w:r>
        <w:t xml:space="preserve">Italy</w:t>
      </w:r>
      <w:r>
        <w:t xml:space="preserve"> </w:t>
      </w:r>
      <w:r>
        <w:t xml:space="preserve">Rome:</w:t>
      </w:r>
      <w:r>
        <w:t xml:space="preserve"> </w:t>
      </w:r>
      <w:r>
        <w:t xml:space="preserve">Bridging</w:t>
      </w:r>
      <w:r>
        <w:t xml:space="preserve"> </w:t>
      </w:r>
      <w:r>
        <w:t xml:space="preserve">Ancient</w:t>
      </w:r>
      <w:r>
        <w:t xml:space="preserve"> </w:t>
      </w:r>
      <w:r>
        <w:t xml:space="preserve">Legacy</w:t>
      </w:r>
      <w:r>
        <w:t xml:space="preserve"> </w:t>
      </w:r>
      <w:r>
        <w:t xml:space="preserve">and</w:t>
      </w:r>
      <w:r>
        <w:t xml:space="preserve"> </w:t>
      </w:r>
      <w:r>
        <w:t xml:space="preserve">Contemporary</w:t>
      </w:r>
      <w:r>
        <w:t xml:space="preserve"> </w:t>
      </w:r>
      <w:r>
        <w:t xml:space="preserve">Science</w:t>
      </w:r>
    </w:p>
    <w:bookmarkStart w:id="25" w:name="X37327dcf025af519668292b4a68a2b3fe0fa385"/>
    <w:p>
      <w:pPr>
        <w:pStyle w:val="Heading1"/>
      </w:pPr>
      <w:r>
        <w:t xml:space="preserve">The Modern Astronomer in Italy Rome</w:t>
      </w:r>
      <w:r>
        <w:br/>
      </w:r>
      <w:r>
        <w:t xml:space="preserve">Harmonizing Celestial Observation with Historical Continuity</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Astronomical Research and Institutional Frameworks in Italy Rome</w:t>
      </w:r>
    </w:p>
    <w:bookmarkStart w:id="20" w:name="X857917809a56c57c4ff8c9a7816b7f9c6df63fe"/>
    <w:p>
      <w:pPr>
        <w:pStyle w:val="Heading2"/>
      </w:pPr>
      <w:r>
        <w:t xml:space="preserve">I. Introduction: The Celestial Heritage of the Eternal City</w:t>
      </w:r>
    </w:p>
    <w:p>
      <w:pPr>
        <w:pStyle w:val="FirstParagraph"/>
      </w:pPr>
      <w:r>
        <w:t xml:space="preserve">To understand the role of the contemporary astronomer in Italy Rome, one must first acknowledge that this is not merely a geographical location, but a symbolic capital of Western science and history. Since antiquity, humanity has looked to the heavens for guidance, structure, and meaning. In Rome—the heart of Italy—astronomy is not viewed as an isolated scientific discipline but as a continuum stretching from the observatories of the Renaissance to the high-powered telescopes of today’s European Southern Observatory collaborations. For any astronomer operating in this region, particularly within its capital city or its immediate vicinity, there exists a unique responsibility: to maintain rigorous scientific standards while engaging deeply with a cultural landscape that views the stars as integral to human heritage. This paper explores how an astronomer in Italy Rome functions today, examining institutional frameworks such as INAF (Istituto Nazionale di Astrofisica), the historical context of Roman observatories, and the modern challenges of conducting research in a densely populated urban environment.</w:t>
      </w:r>
    </w:p>
    <w:bookmarkEnd w:id="20"/>
    <w:bookmarkStart w:id="21" w:name="Xca017eed783591b091162c80382349bc2c35d93"/>
    <w:p>
      <w:pPr>
        <w:pStyle w:val="Heading2"/>
      </w:pPr>
      <w:r>
        <w:t xml:space="preserve">II. Institutional Frameworks: The Role of INAF and Vatican Observatories</w:t>
      </w:r>
    </w:p>
    <w:p>
      <w:pPr>
        <w:pStyle w:val="FirstParagraph"/>
      </w:pPr>
      <w:r>
        <w:t xml:space="preserve">The primary ecosystem for any astronomer based in Italy Rome is defined by two distinct yet complementary institutions: the Istituto Nazionale di Astrofisica (INAF) and the Specola Vaticana (Vatican Observatory). While the Vatican Observatory’s physical operations have largely moved to Arizona and Sicily due to light pollution, its historical headquarters remain a powerful symbol of astronomy within Rome. The astronomer in this context is often tasked with navigating the dialogue between faith and reason, a tradition that began centuries ago when Jesuit astronomers first mapped the heavens.</w:t>
      </w:r>
      <w:r>
        <w:t xml:space="preserve"> </w:t>
      </w:r>
      <w:r>
        <w:t xml:space="preserve">However, the operational center of gravity for professional astronomy in Italy remains INAF. For an astronomer working out of or near Italy Rome, collaboration with INAF is essential. The Institute has several associated centers and departments that maintain strong ties to the capital’s academic institutions, such as Sapienza University of Rome and the University of Roma Tor Vergata. These institutions provide the theoretical backbone for observational data gathered elsewhere. Consequently, the modern astronomer in Italy Rome often functions less as a lone observer at a local telescope—due to urban constraints—and more as a data analyst, theoretical physicist, or project manager coordinating international efforts. They serve as the intellectual hub where raw data from global observatories is interpreted, modeled, and contextualized within broader cosmological theories.</w:t>
      </w:r>
    </w:p>
    <w:bookmarkEnd w:id="21"/>
    <w:bookmarkStart w:id="22" w:name="X92ccaee8552854453fa643e947d07b9a7d786ff"/>
    <w:p>
      <w:pPr>
        <w:pStyle w:val="Heading2"/>
      </w:pPr>
      <w:r>
        <w:t xml:space="preserve">III. Overcoming Urban Challenges: Light Pollution and Technical Innovation</w:t>
      </w:r>
    </w:p>
    <w:p>
      <w:pPr>
        <w:pStyle w:val="FirstParagraph"/>
      </w:pPr>
      <w:r>
        <w:t xml:space="preserve">A critical aspect of being an astronomer in Italy Rome is the challenge of light pollution. Unlike astronomers stationed at remote peaks in Chile or Hawaii, those based in the metropolitan area face significant barriers to direct optical observation. The brightness of the city sky renders ground-based optical astronomy nearly impossible within city limits. Therefore, the role of the astronomer here has evolved significantly over the last three decades. They are no longer "stargazers" in the traditional sense; they are computational scientists and engineers.</w:t>
      </w:r>
      <w:r>
        <w:t xml:space="preserve"> </w:t>
      </w:r>
      <w:r>
        <w:t xml:space="preserve">Astronomers in this region focus heavily on space-based missions and infrared/radio astronomy, which can penetrate atmospheric disturbances more effectively or rely on satellite data rather than ground-based seeing. Rome’s proximity to the European Space Agency (ESA) centers allows for a unique synergy between astronomers, aerospace engineers, and policy makers. The astronomer here often contributes to mission planning for satellites that will eventually operate beyond Earth’s atmosphere. Thus, the "Rome" factor transforms the job description from observation to simulation and prediction. They develop algorithms that clean up data taken from dark skies abroad or design instruments that will be launched into orbit by international partners like ESA and NASA.</w:t>
      </w:r>
    </w:p>
    <w:bookmarkEnd w:id="22"/>
    <w:bookmarkStart w:id="23" w:name="Xeffa42a812b5823bb4f2a274e6c0a1751637946"/>
    <w:p>
      <w:pPr>
        <w:pStyle w:val="Heading2"/>
      </w:pPr>
      <w:r>
        <w:t xml:space="preserve">IV. Public Engagement: The Astronomer as Cultural Ambassador</w:t>
      </w:r>
    </w:p>
    <w:p>
      <w:pPr>
        <w:pStyle w:val="FirstParagraph"/>
      </w:pPr>
      <w:r>
        <w:t xml:space="preserve">Perhaps the most distinct characteristic of an astronomer in Italy Rome is their role as a public educator and cultural ambassador. Given Rome’s status as a historical monument itself, every astronomical event—such as a solar eclipse or the transit of Venus—is met with immense public interest. The astronomer here acts as a bridge between complex astrophysical concepts and the general populace, who often possess a deep emotional connection to history and tradition.</w:t>
      </w:r>
      <w:r>
        <w:t xml:space="preserve"> </w:t>
      </w:r>
      <w:r>
        <w:t xml:space="preserve">In Italy Rome, science communication is not optional; it is inherent to the profession. Astronomers frequently collaborate with museums, such as the Planetarium of Rome or various historical archives that document early astronomical instruments. They are expected to articulate why their research matters not just scientifically, but culturally. For instance, understanding the cosmic origins of elements connects directly to human existence and history. This educational mandate ensures that funding for astronomy in Italy remains supported by public and political will. The astronomer must be fluent in both the language of peer-reviewed journals and the language of civic pride, demonstrating how Italy Rome continues to lead humanity’s quest for knowledge despite its ancient roots.</w:t>
      </w:r>
    </w:p>
    <w:bookmarkEnd w:id="23"/>
    <w:bookmarkStart w:id="24" w:name="X9e6292a5894b57d60420b7bd8e29e8afa99a62d"/>
    <w:p>
      <w:pPr>
        <w:pStyle w:val="Heading2"/>
      </w:pPr>
      <w:r>
        <w:t xml:space="preserve">V. Conclusion: A Synthesis of Past and Future</w:t>
      </w:r>
    </w:p>
    <w:p>
      <w:pPr>
        <w:pStyle w:val="FirstParagraph"/>
      </w:pPr>
      <w:r>
        <w:t xml:space="preserve">In conclusion, the figure of the astronomer in Italy Rome is a complex synthesis of historical continuity and futuristic innovation. They do not merely study the stars; they steward a legacy that spans millennia while pushing the boundaries of modern physics through data analysis, space mission coordination, and theoretical modeling. Despite the physical limitations posed by urban light pollution, their influence is profound through their intellectual output and public engagement. The astronomer in this region exemplifies how scientific inquiry can thrive within a heritage-rich environment, proving that even in the heart of an ancient capital like Rome, the human desire to understand the cosmos remains as vibrant and urgent as ever. By leveraging international collaborations and focusing on computational astronomy, they ensure that Italy remains a pivotal node in the global network of astronomical discovery.</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Astronomer in Italy Rome: Bridging Ancient Legacy and Contemporary Science</dc:title>
  <dc:creator/>
  <dc:language>en</dc:language>
  <cp:keywords/>
  <dcterms:created xsi:type="dcterms:W3CDTF">2026-07-29T14:26:17Z</dcterms:created>
  <dcterms:modified xsi:type="dcterms:W3CDTF">2026-07-29T14:26:17Z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