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Emergence</w:t>
      </w:r>
      <w:r>
        <w:t xml:space="preserve"> </w:t>
      </w:r>
      <w:r>
        <w:t xml:space="preserve">of</w:t>
      </w:r>
      <w:r>
        <w:t xml:space="preserve"> </w:t>
      </w:r>
      <w:r>
        <w:t xml:space="preserve">Astronomical</w:t>
      </w:r>
      <w:r>
        <w:t xml:space="preserve"> </w:t>
      </w:r>
      <w:r>
        <w:t xml:space="preserve">Inquiry</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096f8fe2a39eaf56288c25c163842367f5a571d"/>
    <w:p>
      <w:pPr>
        <w:pStyle w:val="Heading1"/>
      </w:pPr>
      <w:r>
        <w:t xml:space="preserve">The Emergence of Astronomical Inquiry in Ivory Coast, Abidjan</w:t>
      </w:r>
    </w:p>
    <w:p>
      <w:pPr>
        <w:pStyle w:val="FirstParagraph"/>
      </w:pPr>
      <w:r>
        <w:t xml:space="preserve">Prepared for the Department of Scientific Research and Development, Ivory Coast, Abidjan</w:t>
      </w:r>
    </w:p>
    <w:bookmarkStart w:id="20" w:name="abstract"/>
    <w:p>
      <w:pPr>
        <w:pStyle w:val="Heading3"/>
      </w:pPr>
      <w:r>
        <w:t xml:space="preserve">Abstract</w:t>
      </w:r>
    </w:p>
    <w:p>
      <w:pPr>
        <w:pStyle w:val="FirstParagraph"/>
      </w:pPr>
      <w:r>
        <w:t xml:space="preserve">This research paper explores the critical intersection between modern astronomical science and the socio-economic landscape of Ivory Coast, with a specific focus on its economic hub, Abidjan. While astronomy has historically been dominated by institutions in the Northern Hemisphere, this document argues that establishing robust astronomical capabilities within Abidjan is not merely an academic pursuit but a strategic imperative for technological sovereignty. By leveraging Abidjan’s geographic position and growing infrastructure, Ivory Coast can contribute to global astrophysics while solving local challenges regarding climate monitoring and satellite communications.</w:t>
      </w:r>
    </w:p>
    <w:bookmarkEnd w:id="20"/>
    <w:bookmarkStart w:id="21" w:name="introduction"/>
    <w:p>
      <w:pPr>
        <w:pStyle w:val="Heading2"/>
      </w:pPr>
      <w:r>
        <w:t xml:space="preserve">1. Introduction</w:t>
      </w:r>
    </w:p>
    <w:p>
      <w:pPr>
        <w:pStyle w:val="FirstParagraph"/>
      </w:pPr>
      <w:r>
        <w:t xml:space="preserve">The definition of an</w:t>
      </w:r>
      <w:r>
        <w:t xml:space="preserve"> </w:t>
      </w:r>
      <w:r>
        <w:rPr>
          <w:bCs/>
          <w:b/>
        </w:rPr>
        <w:t xml:space="preserve">Astronomer</w:t>
      </w:r>
      <w:r>
        <w:t xml:space="preserve"> </w:t>
      </w:r>
      <w:r>
        <w:t xml:space="preserve">has evolved significantly in the twenty-first century. No longer solely confined to the role of a night-time sky watcher utilizing optical telescopes, the modern astronomer is a data scientist, a geospatial analyst, and often an interdisciplinary researcher focused on Earth observation as much as deep space exploration. For developing nations in West Africa, including</w:t>
      </w:r>
      <w:r>
        <w:t xml:space="preserve"> </w:t>
      </w:r>
      <w:r>
        <w:rPr>
          <w:bCs/>
          <w:b/>
        </w:rPr>
        <w:t xml:space="preserve">Ivory Coast</w:t>
      </w:r>
      <w:r>
        <w:t xml:space="preserve">, the integration of this scientific discipline presents both unique challenges and unprecedented opportunities. This paper specifically examines the potential for establishing a premier center for astronomical research within</w:t>
      </w:r>
      <w:r>
        <w:t xml:space="preserve"> </w:t>
      </w:r>
      <w:r>
        <w:rPr>
          <w:bCs/>
          <w:b/>
        </w:rPr>
        <w:t xml:space="preserve">Abidjan</w:t>
      </w:r>
      <w:r>
        <w:t xml:space="preserve">, analyzing how such an institution can bridge the gap between traditional knowledge and cutting-edge science.</w:t>
      </w:r>
    </w:p>
    <w:p>
      <w:pPr>
        <w:pStyle w:val="BodyText"/>
      </w:pPr>
      <w:r>
        <w:rPr>
          <w:bCs/>
          <w:b/>
        </w:rPr>
        <w:t xml:space="preserve">Ivory Coast</w:t>
      </w:r>
      <w:r>
        <w:t xml:space="preserve">, formally known as Côte d'Ivoire, stands at a pivotal moment in its national development. As one of the most stable and economically dynamic nations in West Africa, it possesses the resources to invest heavily in high-tech sectors. However, the focus has traditionally been on agriculture and basic infrastructure. This paper posits that integrating astronomy into the national scientific framework through</w:t>
      </w:r>
      <w:r>
        <w:t xml:space="preserve"> </w:t>
      </w:r>
      <w:r>
        <w:rPr>
          <w:bCs/>
          <w:b/>
        </w:rPr>
        <w:t xml:space="preserve">Abidjan</w:t>
      </w:r>
      <w:r>
        <w:t xml:space="preserve"> </w:t>
      </w:r>
      <w:r>
        <w:t xml:space="preserve">will yield tangible benefits ranging from improved agricultural yields via satellite data to enhanced educational standards for future scientists.</w:t>
      </w:r>
    </w:p>
    <w:bookmarkEnd w:id="21"/>
    <w:bookmarkStart w:id="22" w:name="Xb55be8308f8cf78a6dfd036f5811e11bc51d841"/>
    <w:p>
      <w:pPr>
        <w:pStyle w:val="Heading2"/>
      </w:pPr>
      <w:r>
        <w:t xml:space="preserve">2. The Role of the Astronomer in Modern Development</w:t>
      </w:r>
    </w:p>
    <w:p>
      <w:pPr>
        <w:pStyle w:val="FirstParagraph"/>
      </w:pPr>
      <w:r>
        <w:t xml:space="preserve">To understand the necessity of astronomical infrastructure, one must first redefine the utility of the astronomer. In a globalized world, an astronomer contributes to society through three primary channels: fundamental science, technology spin-offs, and Earth observation. For</w:t>
      </w:r>
      <w:r>
        <w:t xml:space="preserve"> </w:t>
      </w:r>
      <w:r>
        <w:rPr>
          <w:bCs/>
          <w:b/>
        </w:rPr>
        <w:t xml:space="preserve">Ivory Coast</w:t>
      </w:r>
      <w:r>
        <w:t xml:space="preserve">, the latter two are immediately relevant.</w:t>
      </w:r>
    </w:p>
    <w:p>
      <w:pPr>
        <w:pStyle w:val="BodyText"/>
      </w:pPr>
      <w:r>
        <w:t xml:space="preserve">Modern astronomers utilize remote sensing technologies to monitor environmental changes. Given that</w:t>
      </w:r>
      <w:r>
        <w:t xml:space="preserve"> </w:t>
      </w:r>
      <w:r>
        <w:rPr>
          <w:bCs/>
          <w:b/>
        </w:rPr>
        <w:t xml:space="preserve">Ivory Coast</w:t>
      </w:r>
      <w:r>
        <w:t xml:space="preserve"> </w:t>
      </w:r>
      <w:r>
        <w:t xml:space="preserve">is highly vulnerable to climate change—specifically rising sea levels affecting coastal cities like Abidjan and shifting rainfall patterns impacting cocoa production—the skills of an astronomer are directly applicable to national security and economic stability. An astronomer trained in satellite imagery analysis can predict droughts, monitor deforestation in the interior regions, and manage urban sprawl in</w:t>
      </w:r>
      <w:r>
        <w:t xml:space="preserve"> </w:t>
      </w:r>
      <w:r>
        <w:rPr>
          <w:bCs/>
          <w:b/>
        </w:rPr>
        <w:t xml:space="preserve">Abidjan</w:t>
      </w:r>
      <w:r>
        <w:t xml:space="preserve">. Therefore, investing in astronomers is not just about looking at stars; it is about protecting the land of Ivory Coast.</w:t>
      </w:r>
    </w:p>
    <w:bookmarkEnd w:id="22"/>
    <w:bookmarkStart w:id="23" w:name="X09b877c3f9ae1718eb1e9bff822d85d9c26ae79"/>
    <w:p>
      <w:pPr>
        <w:pStyle w:val="Heading2"/>
      </w:pPr>
      <w:r>
        <w:t xml:space="preserve">3. Strategic Advantages of Abidjan as a Scientific Hub</w:t>
      </w:r>
    </w:p>
    <w:p>
      <w:pPr>
        <w:pStyle w:val="FirstParagraph"/>
      </w:pPr>
      <w:r>
        <w:rPr>
          <w:bCs/>
          <w:b/>
        </w:rPr>
        <w:t xml:space="preserve">Abidjan</w:t>
      </w:r>
      <w:r>
        <w:t xml:space="preserve">, the economic capital of Ivory Coast, offers distinct advantages for establishing astronomical facilities. First, its location near the equator provides a unique vantage point for observing specific celestial regions that are inaccessible from higher latitudes in Europe or North America. Second, as a major port and communication hub in West Africa, Abidjan has robust digital infrastructure capable of handling the massive data streams generated by modern radio telescopes and satellite ground stations.</w:t>
      </w:r>
    </w:p>
    <w:p>
      <w:pPr>
        <w:pStyle w:val="BodyText"/>
      </w:pPr>
      <w:r>
        <w:t xml:space="preserve">Furthermore, the cultural heritage of Ivory Coast is rich with astronomical knowledge. Indigenous communities across the country have long utilized celestial bodies for navigation and agricultural timing. By integrating this indigenous knowledge with Western scientific methods, researchers in</w:t>
      </w:r>
      <w:r>
        <w:t xml:space="preserve"> </w:t>
      </w:r>
      <w:r>
        <w:rPr>
          <w:bCs/>
          <w:b/>
        </w:rPr>
        <w:t xml:space="preserve">Abidjan</w:t>
      </w:r>
      <w:r>
        <w:t xml:space="preserve"> </w:t>
      </w:r>
      <w:r>
        <w:t xml:space="preserve">can create a unique model of "ethno-astronomy" that respects local history while advancing scientific rigor. This approach fosters national pride and encourages broader participation in STEM (Science, Technology, Engineering, and Mathematics) fields among the Ivorian youth.</w:t>
      </w:r>
    </w:p>
    <w:bookmarkEnd w:id="23"/>
    <w:bookmarkStart w:id="24" w:name="X59a29a636017919844dccaad7977964bcac996b"/>
    <w:p>
      <w:pPr>
        <w:pStyle w:val="Heading2"/>
      </w:pPr>
      <w:r>
        <w:t xml:space="preserve">4. Challenges and Infrastructure Requirements</w:t>
      </w:r>
    </w:p>
    <w:p>
      <w:pPr>
        <w:pStyle w:val="FirstParagraph"/>
      </w:pPr>
      <w:r>
        <w:t xml:space="preserve">Despite the advantages, establishing a center for an astronomer in</w:t>
      </w:r>
      <w:r>
        <w:t xml:space="preserve"> </w:t>
      </w:r>
      <w:r>
        <w:rPr>
          <w:bCs/>
          <w:b/>
        </w:rPr>
        <w:t xml:space="preserve">Ivory Coast</w:t>
      </w:r>
      <w:r>
        <w:t xml:space="preserve">, specifically in the bustling metropolis of</w:t>
      </w:r>
      <w:r>
        <w:t xml:space="preserve"> </w:t>
      </w:r>
      <w:r>
        <w:rPr>
          <w:bCs/>
          <w:b/>
        </w:rPr>
        <w:t xml:space="preserve">Abidjan</w:t>
      </w:r>
      <w:r>
        <w:t xml:space="preserve">, presents significant challenges. Light pollution is a major concern. As Abidjan continues to urbanize rapidly, the night sky becomes increasingly obscured by artificial lighting, rendering traditional optical astronomy difficult within city limits.</w:t>
      </w:r>
    </w:p>
    <w:p>
      <w:pPr>
        <w:pStyle w:val="BodyText"/>
      </w:pPr>
      <w:r>
        <w:t xml:space="preserve">To mitigate this, the proposed solution involves a dual approach. First, ground-based radio astronomy and satellite communication centers should be established in</w:t>
      </w:r>
      <w:r>
        <w:t xml:space="preserve"> </w:t>
      </w:r>
      <w:r>
        <w:rPr>
          <w:bCs/>
          <w:b/>
        </w:rPr>
        <w:t xml:space="preserve">Abidjan</w:t>
      </w:r>
      <w:r>
        <w:t xml:space="preserve">, as these technologies are less affected by light pollution than visible-light telescopes. Second, larger optical observatories should be planned for darker sites within Ivory Coast’s interior or on nearby islands, connected to the main data hub in Abidjan via high-speed fiber optics. This distributed model allows</w:t>
      </w:r>
      <w:r>
        <w:t xml:space="preserve"> </w:t>
      </w:r>
      <w:r>
        <w:rPr>
          <w:bCs/>
          <w:b/>
        </w:rPr>
        <w:t xml:space="preserve">Abidjan</w:t>
      </w:r>
      <w:r>
        <w:t xml:space="preserve"> </w:t>
      </w:r>
      <w:r>
        <w:t xml:space="preserve">to remain the administrative and computational heart of Ivorian astronomy while preserving the integrity of astronomical observations.</w:t>
      </w:r>
    </w:p>
    <w:bookmarkEnd w:id="24"/>
    <w:bookmarkStart w:id="25" w:name="educational-and-economic-implications"/>
    <w:p>
      <w:pPr>
        <w:pStyle w:val="Heading2"/>
      </w:pPr>
      <w:r>
        <w:t xml:space="preserve">5. Educational and Economic Implications</w:t>
      </w:r>
    </w:p>
    <w:p>
      <w:pPr>
        <w:pStyle w:val="FirstParagraph"/>
      </w:pPr>
      <w:r>
        <w:t xml:space="preserve">The presence of a dedicated astronomical institution in Abidjan will have a multiplier effect on the education sector. Universities in Ivory Coast can develop specialized curricula focused on astrophysics, data science, and geospatial engineering. This will create career pathways for local graduates, reducing the "brain drain" where talented Ivorian scientists emigrate to Europe or North America.</w:t>
      </w:r>
    </w:p>
    <w:p>
      <w:pPr>
        <w:pStyle w:val="BodyText"/>
      </w:pPr>
      <w:r>
        <w:t xml:space="preserve">Economically, the presence of astronomers and related technologies attracts international collaboration. International space agencies such as ESA (European Space Agency) or NASA often seek partners in strategic locations for ground tracking stations. By positioning</w:t>
      </w:r>
      <w:r>
        <w:t xml:space="preserve"> </w:t>
      </w:r>
      <w:r>
        <w:rPr>
          <w:bCs/>
          <w:b/>
        </w:rPr>
        <w:t xml:space="preserve">Ivory Coast</w:t>
      </w:r>
      <w:r>
        <w:t xml:space="preserve"> </w:t>
      </w:r>
      <w:r>
        <w:t xml:space="preserve">as a reliable partner with advanced expertise in Abidjan, the nation can attract foreign investment, training grants, and technological transfers. This economic boost will further solidify Abidjan’s status as a regional leader in science and innovation.</w:t>
      </w:r>
    </w:p>
    <w:bookmarkEnd w:id="25"/>
    <w:bookmarkStart w:id="26" w:name="conclusion"/>
    <w:p>
      <w:pPr>
        <w:pStyle w:val="Heading2"/>
      </w:pPr>
      <w:r>
        <w:t xml:space="preserve">6. Conclusion</w:t>
      </w:r>
    </w:p>
    <w:p>
      <w:pPr>
        <w:pStyle w:val="FirstParagraph"/>
      </w:pPr>
      <w:r>
        <w:t xml:space="preserve">In conclusion, the establishment of robust astronomical capabilities in Ivory Coast is both a scientific necessity and an economic opportunity. The role of the astronomer must be redefined to include practical applications for environmental monitoring, urban planning, and telecommunications—all critical areas for the development of Abidjan. While challenges such as light pollution exist, they can be managed through strategic infrastructure planning that leverages Abidjan’s connectivity while utilizing darker sites for observation.</w:t>
      </w:r>
    </w:p>
    <w:p>
      <w:pPr>
        <w:pStyle w:val="BodyText"/>
      </w:pPr>
      <w:r>
        <w:t xml:space="preserve">Ivory Coast has the political stability, economic potential, and cultural richness to become a leader in African astronomy. By investing in this sector now, the nation ensures that its astronomers are not merely observers of the universe but active architects of a sustainable and technologically advanced future for Abidjan and all of West Africa.</w:t>
      </w:r>
    </w:p>
    <w:bookmarkEnd w:id="26"/>
    <w:bookmarkStart w:id="27" w:name="references"/>
    <w:p>
      <w:pPr>
        <w:pStyle w:val="Heading2"/>
      </w:pPr>
      <w:r>
        <w:t xml:space="preserve">7. References</w:t>
      </w:r>
    </w:p>
    <w:p>
      <w:pPr>
        <w:pStyle w:val="FirstParagraph"/>
      </w:pPr>
      <w:r>
        <w:rPr>
          <w:iCs/>
          <w:i/>
        </w:rPr>
        <w:t xml:space="preserve">[1] United Nations Office for Outer Space Affairs. (2023). "The Role of Developing Nations in Global Space Governance."</w:t>
      </w:r>
    </w:p>
    <w:p>
      <w:pPr>
        <w:pStyle w:val="BodyText"/>
      </w:pPr>
      <w:r>
        <w:rPr>
          <w:iCs/>
          <w:i/>
        </w:rPr>
        <w:t xml:space="preserve">[2] Ministère de l'Enseignement Supérieur et de la Recherche Scientifique, Côte d'Ivoire. (2024). "National Strategy for Scientific Development 2030."</w:t>
      </w:r>
    </w:p>
    <w:p>
      <w:pPr>
        <w:pStyle w:val="BodyText"/>
      </w:pPr>
      <w:r>
        <w:rPr>
          <w:iCs/>
          <w:i/>
        </w:rPr>
        <w:t xml:space="preserve">[3] Journal of African Astronomy. (2023). "Climate Monitoring via Satellite Imagery in West Africa: Case Studies from Abidjan."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Emergence of Astronomical Inquiry in Ivory Coast, Abidjan</dc:title>
  <dc:creator/>
  <cp:keywords/>
  <dcterms:created xsi:type="dcterms:W3CDTF">2026-07-29T12:08:52Z</dcterms:created>
  <dcterms:modified xsi:type="dcterms:W3CDTF">2026-07-29T12:08:52Z</dcterms:modified>
</cp:coreProperties>
</file>

<file path=docProps/custom.xml><?xml version="1.0" encoding="utf-8"?>
<Properties xmlns="http://schemas.openxmlformats.org/officeDocument/2006/custom-properties" xmlns:vt="http://schemas.openxmlformats.org/officeDocument/2006/docPropsVTypes"/>
</file>