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Heritage</w:t>
      </w:r>
      <w:r>
        <w:t xml:space="preserve"> </w:t>
      </w:r>
      <w:r>
        <w:t xml:space="preserve">in</w:t>
      </w:r>
      <w:r>
        <w:t xml:space="preserve"> </w:t>
      </w:r>
      <w:r>
        <w:t xml:space="preserve">Qatar</w:t>
      </w:r>
      <w:r>
        <w:t xml:space="preserve"> </w:t>
      </w:r>
      <w:r>
        <w:t xml:space="preserve">Doha</w:t>
      </w:r>
    </w:p>
    <w:bookmarkStart w:id="30" w:name="X0a0fd8e4197e797fe41d0196210fc5c1f7b9e70"/>
    <w:p>
      <w:pPr>
        <w:pStyle w:val="Heading1"/>
      </w:pPr>
      <w:r>
        <w:t xml:space="preserve">The Celestial Horizon: The Role of the Astronomer in Modern Qatar Doha</w:t>
      </w:r>
    </w:p>
    <w:bookmarkStart w:id="20" w:name="abstract"/>
    <w:p>
      <w:pPr>
        <w:pStyle w:val="Heading2"/>
      </w:pPr>
      <w:r>
        <w:t xml:space="preserve">Abstract</w:t>
      </w:r>
    </w:p>
    <w:p>
      <w:pPr>
        <w:pStyle w:val="FirstParagraph"/>
      </w:pPr>
      <w:r>
        <w:t xml:space="preserve">This research paper examines the evolving role of the</w:t>
      </w:r>
      <w:r>
        <w:t xml:space="preserve"> </w:t>
      </w:r>
      <w:r>
        <w:rPr>
          <w:bCs/>
          <w:b/>
        </w:rPr>
        <w:t xml:space="preserve">Astronomer</w:t>
      </w:r>
      <w:r>
        <w:t xml:space="preserve"> </w:t>
      </w:r>
      <w:r>
        <w:t xml:space="preserve">within the context of rapid scientific development in</w:t>
      </w:r>
    </w:p>
    <w:p>
      <w:pPr>
        <w:pStyle w:val="BodyText"/>
      </w:pPr>
      <w:r>
        <w:t xml:space="preserve">Qatar Doha. As part of Qatar National Vision 2030, there is a significant push toward establishing world-class infrastructure for scientific inquiry. This document explores how traditional astronomical practices are being adapted to the urban and environmental conditions of</w:t>
      </w:r>
      <w:r>
        <w:t xml:space="preserve"> </w:t>
      </w:r>
      <w:r>
        <w:rPr>
          <w:bCs/>
          <w:b/>
        </w:rPr>
        <w:t xml:space="preserve">Qatar Doha</w:t>
      </w:r>
      <w:r>
        <w:t xml:space="preserve">, highlighting the synergy between cutting-edge technology and historical celestial knowledge. The study argues that the modern</w:t>
      </w:r>
    </w:p>
    <w:p>
      <w:pPr>
        <w:pStyle w:val="BodyText"/>
      </w:pPr>
      <w:r>
        <w:t xml:space="preserve">Astronomer serves not only as a researcher but also as a cultural ambassador, bridging ancient Arab sky-watching traditions with contemporary astrophysics in one of the Middle East's most dynamic cities.</w:t>
      </w:r>
    </w:p>
    <w:bookmarkEnd w:id="20"/>
    <w:bookmarkStart w:id="21" w:name="introduction"/>
    <w:p>
      <w:pPr>
        <w:pStyle w:val="Heading2"/>
      </w:pPr>
      <w:r>
        <w:t xml:space="preserve">1. Introduction</w:t>
      </w:r>
    </w:p>
    <w:p>
      <w:pPr>
        <w:pStyle w:val="FirstParagraph"/>
      </w:pPr>
      <w:r>
        <w:t xml:space="preserve">The discipline of astronomy has always been a bridge between humanity and the infinite cosmos. However, the specific geographical and cultural context in which this science is practiced significantly influences its methodology, objectives, and public perception. In</w:t>
      </w:r>
      <w:r>
        <w:t xml:space="preserve"> </w:t>
      </w:r>
      <w:r>
        <w:rPr>
          <w:bCs/>
          <w:b/>
        </w:rPr>
        <w:t xml:space="preserve">Qatar Doha</w:t>
      </w:r>
      <w:r>
        <w:t xml:space="preserve">, a city that stands at the crossroads of tradition and modernity, the role of the</w:t>
      </w:r>
    </w:p>
    <w:p>
      <w:pPr>
        <w:pStyle w:val="BodyText"/>
      </w:pPr>
      <w:r>
        <w:t xml:space="preserve">Astronomer has undergone a profound transformation. Historically, the peoples of the Arabian Peninsula relied heavily on celestial navigation for trade and survival in harsh desert environments. Today, in</w:t>
      </w:r>
      <w:r>
        <w:t xml:space="preserve"> </w:t>
      </w:r>
      <w:r>
        <w:rPr>
          <w:bCs/>
          <w:b/>
        </w:rPr>
        <w:t xml:space="preserve">Qatar Doha</w:t>
      </w:r>
      <w:r>
        <w:t xml:space="preserve">, this legacy is being revitalized through high-tech observatories, university research programs, and public science outreach initiatives.</w:t>
      </w:r>
    </w:p>
    <w:p>
      <w:pPr>
        <w:pStyle w:val="BodyText"/>
      </w:pPr>
      <w:r>
        <w:t xml:space="preserve">This paper aims to analyze how the profession of an</w:t>
      </w:r>
    </w:p>
    <w:p>
      <w:pPr>
        <w:pStyle w:val="BodyText"/>
      </w:pPr>
      <w:r>
        <w:t xml:space="preserve">Astronomer is defined within the unique socio-scientific landscape of</w:t>
      </w:r>
      <w:r>
        <w:t xml:space="preserve"> </w:t>
      </w:r>
      <w:r>
        <w:rPr>
          <w:bCs/>
          <w:b/>
        </w:rPr>
        <w:t xml:space="preserve">Qatar Doha</w:t>
      </w:r>
      <w:r>
        <w:t xml:space="preserve">. It explores the challenges posed by light pollution and desert climates, while also highlighting the opportunities presented by international collaborations and national investments in science.</w:t>
      </w:r>
    </w:p>
    <w:bookmarkEnd w:id="21"/>
    <w:bookmarkStart w:id="22" w:name="Xf5f29996f41fb16154b610a926549990f864e3d"/>
    <w:p>
      <w:pPr>
        <w:pStyle w:val="Heading2"/>
      </w:pPr>
      <w:r>
        <w:t xml:space="preserve">2. Historical Context: From Desert Navigation to Urban Observatory</w:t>
      </w:r>
    </w:p>
    <w:p>
      <w:pPr>
        <w:pStyle w:val="FirstParagraph"/>
      </w:pPr>
      <w:r>
        <w:t xml:space="preserve">To understand the current position of an</w:t>
      </w:r>
    </w:p>
    <w:p>
      <w:pPr>
        <w:pStyle w:val="BodyText"/>
      </w:pPr>
      <w:r>
        <w:t xml:space="preserve">Astronomer in</w:t>
      </w:r>
    </w:p>
    <w:p>
      <w:pPr>
        <w:pStyle w:val="BodyText"/>
      </w:pPr>
      <w:r>
        <w:t xml:space="preserve">Qatar Doha, one must look back at the region's rich heritage of star-gazing. Arab astronomers during the Islamic Golden Age made monumental contributions to spherical astronomy, trigonometry, and instrument design. Names such as Al-Battani and Al-Sufi are celebrated globally for their precise calculations of celestial movements.</w:t>
      </w:r>
    </w:p>
    <w:p>
      <w:pPr>
        <w:pStyle w:val="BodyText"/>
      </w:pPr>
      <w:r>
        <w:t xml:space="preserve">In</w:t>
      </w:r>
      <w:r>
        <w:t xml:space="preserve"> </w:t>
      </w:r>
      <w:r>
        <w:rPr>
          <w:bCs/>
          <w:b/>
        </w:rPr>
        <w:t xml:space="preserve">Qatar Doha</w:t>
      </w:r>
      <w:r>
        <w:t xml:space="preserve">, this historical reverence for the stars is not merely a matter of academic interest; it is part of the national identity. Modern institutions in</w:t>
      </w:r>
    </w:p>
    <w:p>
      <w:pPr>
        <w:pStyle w:val="BodyText"/>
      </w:pPr>
      <w:r>
        <w:t xml:space="preserve">Qatar Doha actively seek to reconnect contemporary society with these ancestral roots. The modern</w:t>
      </w:r>
    </w:p>
    <w:p>
      <w:pPr>
        <w:pStyle w:val="BodyText"/>
      </w:pPr>
      <w:r>
        <w:t xml:space="preserve">Astronomer here acts as a custodian of this heritage, ensuring that the scientific advancements made by predecessors are remembered and built upon.</w:t>
      </w:r>
    </w:p>
    <w:bookmarkEnd w:id="22"/>
    <w:bookmarkStart w:id="25" w:name="challenges-specific-to-qatar-doha"/>
    <w:p>
      <w:pPr>
        <w:pStyle w:val="Heading2"/>
      </w:pPr>
      <w:r>
        <w:t xml:space="preserve">3. Challenges Specific to Qatar Doha</w:t>
      </w:r>
    </w:p>
    <w:bookmarkStart w:id="23" w:name="light-pollution-and-urbanization"/>
    <w:p>
      <w:pPr>
        <w:pStyle w:val="Heading3"/>
      </w:pPr>
      <w:r>
        <w:t xml:space="preserve">3.1 Light Pollution and Urbanization</w:t>
      </w:r>
    </w:p>
    <w:p>
      <w:pPr>
        <w:pStyle w:val="FirstParagraph"/>
      </w:pPr>
      <w:r>
        <w:t xml:space="preserve">The primary challenge facing an</w:t>
      </w:r>
    </w:p>
    <w:p>
      <w:pPr>
        <w:pStyle w:val="BodyText"/>
      </w:pPr>
      <w:r>
        <w:t xml:space="preserve">Astronomer in a major metropolitan hub like</w:t>
      </w:r>
    </w:p>
    <w:p>
      <w:pPr>
        <w:pStyle w:val="BodyText"/>
      </w:pPr>
      <w:r>
        <w:t xml:space="preserve">Qatar Doha is light pollution. As the capital city expands with iconic architectural marvels such as the Museum of Islamic Art and the Doha Tower, nighttime illumination has increased dramatically. This poses a significant obstacle for ground-based optical astronomy.</w:t>
      </w:r>
    </w:p>
    <w:p>
      <w:pPr>
        <w:pStyle w:val="BodyText"/>
      </w:pPr>
      <w:r>
        <w:t xml:space="preserve">To mitigate this,</w:t>
      </w:r>
    </w:p>
    <w:p>
      <w:pPr>
        <w:pStyle w:val="BodyText"/>
      </w:pPr>
      <w:r>
        <w:t xml:space="preserve">Astronomers in</w:t>
      </w:r>
    </w:p>
    <w:p>
      <w:pPr>
        <w:pStyle w:val="BodyText"/>
      </w:pPr>
      <w:r>
        <w:t xml:space="preserve">Qatar Doha are increasingly turning to space-based observations or remote sensing technologies. Collaborations with international observatories allow local scientists to access clearer skies abroad while contributing their computational expertise and data analysis skills. Furthermore, efforts are being made within</w:t>
      </w:r>
      <w:r>
        <w:t xml:space="preserve"> </w:t>
      </w:r>
      <w:r>
        <w:rPr>
          <w:bCs/>
          <w:b/>
        </w:rPr>
        <w:t xml:space="preserve">Qatar Doha</w:t>
      </w:r>
      <w:r>
        <w:t xml:space="preserve"> </w:t>
      </w:r>
      <w:r>
        <w:t xml:space="preserve">to implement "dark sky" policies in specific residential and educational zones, aiming to preserve the night sky for both scientific use and public appreciation.</w:t>
      </w:r>
    </w:p>
    <w:bookmarkEnd w:id="23"/>
    <w:bookmarkStart w:id="24" w:name="climatic-conditions"/>
    <w:p>
      <w:pPr>
        <w:pStyle w:val="Heading3"/>
      </w:pPr>
      <w:r>
        <w:t xml:space="preserve">3.2 Climatic Conditions</w:t>
      </w:r>
    </w:p>
    <w:p>
      <w:pPr>
        <w:pStyle w:val="FirstParagraph"/>
      </w:pPr>
      <w:r>
        <w:t xml:space="preserve">The desert climate of</w:t>
      </w:r>
    </w:p>
    <w:p>
      <w:pPr>
        <w:pStyle w:val="BodyText"/>
      </w:pPr>
      <w:r>
        <w:t xml:space="preserve">Qatar Doha presents another set of challenges. High humidity, dust storms, and extreme heat can damage sensitive astronomical instruments and reduce atmospheric transparency. An</w:t>
      </w:r>
    </w:p>
    <w:p>
      <w:pPr>
        <w:pStyle w:val="BodyText"/>
      </w:pPr>
      <w:r>
        <w:t xml:space="preserve">Astronomer working in this environment must be adept at developing robust instrumentation that can withstand these harsh conditions. This has spurred innovation in materials science and engineering within local research institutions.</w:t>
      </w:r>
    </w:p>
    <w:bookmarkEnd w:id="24"/>
    <w:bookmarkEnd w:id="25"/>
    <w:bookmarkStart w:id="26" w:name="X7a42e8430719093761545374c5643fc6a73395d"/>
    <w:p>
      <w:pPr>
        <w:pStyle w:val="Heading2"/>
      </w:pPr>
      <w:r>
        <w:t xml:space="preserve">4. Institutional Frameworks and Research Initiatives</w:t>
      </w:r>
    </w:p>
    <w:p>
      <w:pPr>
        <w:pStyle w:val="FirstParagraph"/>
      </w:pPr>
      <w:r>
        <w:t xml:space="preserve">The establishment of the Qatar Foundation for Education, Science and Community Development has been pivotal in supporting the work of any</w:t>
      </w:r>
    </w:p>
    <w:p>
      <w:pPr>
        <w:pStyle w:val="BodyText"/>
      </w:pPr>
      <w:r>
        <w:t xml:space="preserve">Astronomer based in</w:t>
      </w:r>
    </w:p>
    <w:p>
      <w:pPr>
        <w:pStyle w:val="BodyText"/>
      </w:pPr>
      <w:r>
        <w:t xml:space="preserve">Qatar Doha . Institutions such as Hamad Bin Khalifa University (HBKU) have integrated astronomy into their curricula, fostering a new generation of scientists who are fluent in both theoretical physics and practical observation.</w:t>
      </w:r>
    </w:p>
    <w:p>
      <w:pPr>
        <w:pStyle w:val="BodyText"/>
      </w:pPr>
      <w:r>
        <w:t xml:space="preserve">The Qatar National Research Fund (QNRF) provides grants specifically for projects that align with national priorities, including space science. This financial backing allows</w:t>
      </w:r>
    </w:p>
    <w:p>
      <w:pPr>
        <w:pStyle w:val="BodyText"/>
      </w:pPr>
      <w:r>
        <w:t xml:space="preserve">Astronomers in</w:t>
      </w:r>
    </w:p>
    <w:p>
      <w:pPr>
        <w:pStyle w:val="BodyText"/>
      </w:pPr>
      <w:r>
        <w:t xml:space="preserve">Qatar Doha to engage in global partnerships. For instance, participation in international satellite missions and gravitational wave detection networks is becoming more common.</w:t>
      </w:r>
    </w:p>
    <w:bookmarkEnd w:id="26"/>
    <w:bookmarkStart w:id="27" w:name="the-astronomer-as-a-public-educator"/>
    <w:p>
      <w:pPr>
        <w:pStyle w:val="Heading2"/>
      </w:pPr>
      <w:r>
        <w:t xml:space="preserve">5. The Astronomer as a Public Educator</w:t>
      </w:r>
    </w:p>
    <w:p>
      <w:pPr>
        <w:pStyle w:val="FirstParagraph"/>
      </w:pPr>
      <w:r>
        <w:t xml:space="preserve">In</w:t>
      </w:r>
    </w:p>
    <w:p>
      <w:pPr>
        <w:pStyle w:val="BodyText"/>
      </w:pPr>
      <w:r>
        <w:t xml:space="preserve">Qatar Doha, the role of an</w:t>
      </w:r>
    </w:p>
    <w:p>
      <w:pPr>
        <w:pStyle w:val="BodyText"/>
      </w:pPr>
      <w:r>
        <w:t xml:space="preserve">Astronomer extends well beyond the laboratory or university classroom. There is a growing public interest in space exploration, driven by Qatar's own ambitions in aerospace engineering and satellite technology. Consequently,</w:t>
      </w:r>
    </w:p>
    <w:p>
      <w:pPr>
        <w:pStyle w:val="BodyText"/>
      </w:pPr>
      <w:r>
        <w:t xml:space="preserve">Astronomers are expected to be effective communicators.</w:t>
      </w:r>
    </w:p>
    <w:p>
      <w:pPr>
        <w:pStyle w:val="BodyText"/>
      </w:pPr>
      <w:r>
        <w:t xml:space="preserve">Events such as International Astronomy Day and annual solar eclipse viewing parties become significant occasions for community engagement. These events help demystify complex astronomical concepts and inspire students across</w:t>
      </w:r>
    </w:p>
    <w:p>
      <w:pPr>
        <w:pStyle w:val="BodyText"/>
      </w:pPr>
      <w:r>
        <w:t xml:space="preserve">Qatar Doha to pursue careers in STEM fields. By making astronomy accessible, the</w:t>
      </w:r>
      <w:r>
        <w:t xml:space="preserve"> </w:t>
      </w:r>
      <w:r>
        <w:rPr>
          <w:bCs/>
          <w:b/>
        </w:rPr>
        <w:t xml:space="preserve">Astronomer</w:t>
      </w:r>
      <w:r>
        <w:t xml:space="preserve"> </w:t>
      </w:r>
      <w:r>
        <w:t xml:space="preserve">helps cultivate a scientifically literate society capable of supporting future technological advancements.</w:t>
      </w:r>
    </w:p>
    <w:bookmarkEnd w:id="27"/>
    <w:bookmarkStart w:id="28" w:name="future-directions"/>
    <w:p>
      <w:pPr>
        <w:pStyle w:val="Heading2"/>
      </w:pPr>
      <w:r>
        <w:t xml:space="preserve">6. Future Directions</w:t>
      </w:r>
    </w:p>
    <w:p>
      <w:pPr>
        <w:pStyle w:val="FirstParagraph"/>
      </w:pPr>
      <w:r>
        <w:t xml:space="preserve">Looking ahead, the integration of artificial intelligence and big data analytics is set to redefine the work of an</w:t>
      </w:r>
    </w:p>
    <w:p>
      <w:pPr>
        <w:pStyle w:val="BodyText"/>
      </w:pPr>
      <w:r>
        <w:t xml:space="preserve">Astronomer in</w:t>
      </w:r>
    </w:p>
    <w:p>
      <w:pPr>
        <w:pStyle w:val="BodyText"/>
      </w:pPr>
      <w:r>
        <w:t xml:space="preserve">Qatar Doha . With the increasing volume of data generated by modern telescopes, local experts are focusing on developing algorithms that can process vast amounts of celestial information efficiently.</w:t>
      </w:r>
    </w:p>
    <w:p>
      <w:pPr>
        <w:pStyle w:val="BodyText"/>
      </w:pPr>
      <w:r>
        <w:t xml:space="preserve">Additionally, as Qatar continues to invest in its aerospace sector, there is potential for the country to launch its own dedicated astronomical satellites. An</w:t>
      </w:r>
    </w:p>
    <w:p>
      <w:pPr>
        <w:pStyle w:val="BodyText"/>
      </w:pPr>
      <w:r>
        <w:t xml:space="preserve">Astronomer based in</w:t>
      </w:r>
    </w:p>
    <w:p>
      <w:pPr>
        <w:pStyle w:val="BodyText"/>
      </w:pPr>
      <w:r>
        <w:t xml:space="preserve">Qatar Doha would play a critical role in mission design and data interpretation from such projects.</w:t>
      </w:r>
    </w:p>
    <w:bookmarkEnd w:id="28"/>
    <w:bookmarkStart w:id="29" w:name="conclusion"/>
    <w:p>
      <w:pPr>
        <w:pStyle w:val="Heading2"/>
      </w:pPr>
      <w:r>
        <w:t xml:space="preserve">7. Conclusion</w:t>
      </w:r>
    </w:p>
    <w:p>
      <w:pPr>
        <w:pStyle w:val="FirstParagraph"/>
      </w:pPr>
      <w:r>
        <w:t xml:space="preserve">The profile of an</w:t>
      </w:r>
    </w:p>
    <w:p>
      <w:pPr>
        <w:pStyle w:val="BodyText"/>
      </w:pPr>
      <w:r>
        <w:t xml:space="preserve">Astronomer in modern</w:t>
      </w:r>
    </w:p>
    <w:p>
      <w:pPr>
        <w:pStyle w:val="BodyText"/>
      </w:pPr>
      <w:r>
        <w:t xml:space="preserve">Qatar Doha is multifaceted, blending rigorous scientific inquiry with cultural stewardship and public education. Despite environmental challenges like light pollution and harsh weather, the strategic investments of the Qatari government have created a fertile ground for astronomical research.</w:t>
      </w:r>
    </w:p>
    <w:p>
      <w:pPr>
        <w:pStyle w:val="BodyText"/>
      </w:pPr>
      <w:r>
        <w:t xml:space="preserve">By honoring its historical roots while embracing future technologies,</w:t>
      </w:r>
    </w:p>
    <w:p>
      <w:pPr>
        <w:pStyle w:val="BodyText"/>
      </w:pPr>
      <w:r>
        <w:t xml:space="preserve">Qatar Doha is positioning itself as a rising hub for space science in the Middle East. The</w:t>
      </w:r>
    </w:p>
    <w:p>
      <w:pPr>
        <w:pStyle w:val="BodyText"/>
      </w:pPr>
      <w:r>
        <w:t xml:space="preserve">Astronomer remains at the forefront of this endeavor, looking up to discover the secrets of the universe while grounding their work in the rich soil of Qatari heritage and ambition.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Science and Heritage in Qatar Doha</dc:title>
  <dc:creator/>
  <dc:language>en</dc:language>
  <cp:keywords/>
  <dcterms:created xsi:type="dcterms:W3CDTF">2026-07-29T11:19:45Z</dcterms:created>
  <dcterms:modified xsi:type="dcterms:W3CDTF">2026-07-29T11:19:45Z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