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Advancing</w:t>
      </w:r>
      <w:r>
        <w:t xml:space="preserve"> </w:t>
      </w:r>
      <w:r>
        <w:t xml:space="preserve">Astrophysics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3505eac4cf3a05d7c48881c5f97573a2e6cd229"/>
    <w:p>
      <w:pPr>
        <w:pStyle w:val="Heading1"/>
      </w:pPr>
      <w:r>
        <w:t xml:space="preserve">The Modern Astronomer in the Heart of Seoul: A Strategic Analysis of Astrophysical Research in South Korea</w:t>
      </w:r>
    </w:p>
    <w:p>
      <w:pPr>
        <w:pStyle w:val="FirstParagraph"/>
      </w:pPr>
      <w:r>
        <w:rPr>
          <w:bCs/>
          <w:b/>
        </w:rPr>
        <w:t xml:space="preserve">Date:</w:t>
      </w:r>
      <w:r>
        <w:t xml:space="preserve"> </w:t>
      </w:r>
      <w:r>
        <w:t xml:space="preserve">October 24, 2023</w:t>
      </w:r>
      <w:r>
        <w:br/>
      </w:r>
      <w:r>
        <w:rPr>
          <w:bCs/>
          <w:b/>
        </w:rPr>
        <w:t xml:space="preserve">Subject:</w:t>
      </w:r>
      <w:r>
        <w:t xml:space="preserve">Astrophysics and Institutional Development</w:t>
      </w:r>
    </w:p>
    <w:bookmarkStart w:id="20" w:name="abstract"/>
    <w:p>
      <w:pPr>
        <w:pStyle w:val="Heading3"/>
      </w:pPr>
      <w:r>
        <w:t xml:space="preserve">Abstract</w:t>
      </w:r>
    </w:p>
    <w:p>
      <w:pPr>
        <w:pStyle w:val="FirstParagraph"/>
      </w:pPr>
      <w:r>
        <w:t xml:space="preserve">This research paper examines the evolving role of the astronomer within the specific socio-geographic context of South Korea, Seoul. It explores how urbanization challenges traditional observational astronomy while simultaneously driving innovation in computational astrophysics and space science. The paper analyzes key institutions such as KASI (Korea Astronomy and Space Science Institute) and their headquarters in Daejeon, alongside Seoul’s growing role as a hub for policy, international collaboration, and public engagement. By integrating historical context with future projections regarding the Korean Space Program, this document highlights how South Korea is positioning itself as a significant player in global astronomy despite geographical limitations.</w:t>
      </w:r>
    </w:p>
    <w:bookmarkEnd w:id="20"/>
    <w:bookmarkStart w:id="21" w:name="introduction-the-urban-paradox"/>
    <w:p>
      <w:pPr>
        <w:pStyle w:val="Heading2"/>
      </w:pPr>
      <w:r>
        <w:t xml:space="preserve">1. Introduction: The Urban Paradox</w:t>
      </w:r>
    </w:p>
    <w:p>
      <w:pPr>
        <w:pStyle w:val="FirstParagraph"/>
      </w:pPr>
      <w:r>
        <w:t xml:space="preserve">The concept of an astronomer has historically been tied to remote locations: mountain peaks, desert plateaus, and isolated islands where light pollution is minimal and atmospheric conditions are stable. However, the modern reality of scientific research in South Korea presents a unique paradox. While Seoul is one of the most densely populated metropolitan areas in the world, serving as a global economic powerhouse with severe light pollution challenges it also stands at the forefront of digital innovation and space policy.</w:t>
      </w:r>
    </w:p>
    <w:p>
      <w:pPr>
        <w:pStyle w:val="BodyText"/>
      </w:pPr>
      <w:r>
        <w:t xml:space="preserve">This paper argues that the contemporary astronomer in South Korea, Seoul is less defined by telescope operation on local peaks and more by data science, international diplomacy, and strategic planning. The role has shifted from purely observational to computational and collaborative. As Seoul acts as the administrative capital where major decisions regarding national space strategy are made, understanding this dynamic is crucial for comprehending the future of Korean astronomy.</w:t>
      </w:r>
    </w:p>
    <w:bookmarkEnd w:id="21"/>
    <w:bookmarkStart w:id="22" w:name="institutional-framework-in-south-korea"/>
    <w:p>
      <w:pPr>
        <w:pStyle w:val="Heading2"/>
      </w:pPr>
      <w:r>
        <w:t xml:space="preserve">2. Institutional Framework in South Korea</w:t>
      </w:r>
    </w:p>
    <w:p>
      <w:pPr>
        <w:pStyle w:val="FirstParagraph"/>
      </w:pPr>
      <w:r>
        <w:t xml:space="preserve">To understand the astronomer’s role in South Korea, one must examine the institutional landscape. The primary agency responsible for astronomical research is the Korea Astronomy and Space Science Institute (KASI). While KASI’s main headquarters are located in Daejeon to take advantage of slightly better visibility conditions than Seoul, its strategic influence permeates through Seoul.</w:t>
      </w:r>
    </w:p>
    <w:p>
      <w:pPr>
        <w:pStyle w:val="BodyText"/>
      </w:pPr>
      <w:r>
        <w:t xml:space="preserve">Seoul serves as the critical interface between scientific inquiry and government funding. Major universities in Seoul, including Seoul National University (SNU), Kyung Hee University, and KAIST (though located in Daejeon/Seoul metropolitan area), are pivotal centers of excellence. The interaction between these academic institutions creates a pipeline of talent that feeds into national projects. For the astronomer working in this ecosystem, proximity to Seoul provides access to government ministries such as the Ministry of Science and ICT (MSIT), which dictates funding priorities for space exploration.</w:t>
      </w:r>
    </w:p>
    <w:bookmarkEnd w:id="22"/>
    <w:bookmarkStart w:id="25" w:name="X2e39ae6098cf54e4ad25c9b94e50efa31e0df60"/>
    <w:p>
      <w:pPr>
        <w:pStyle w:val="Heading2"/>
      </w:pPr>
      <w:r>
        <w:t xml:space="preserve">3. The Shift from Observation to Computation</w:t>
      </w:r>
    </w:p>
    <w:p>
      <w:pPr>
        <w:pStyle w:val="FirstParagraph"/>
      </w:pPr>
      <w:r>
        <w:t xml:space="preserve">In South Korea, Seoul-based astronomers increasingly specialize in theoretical astrophysics and data analysis. This shift is driven by two factors: the lack of dark skies in the immediate Seoul area and South Korea’s robust technological infrastructure.</w:t>
      </w:r>
    </w:p>
    <w:bookmarkStart w:id="23" w:name="big-data-and-ai"/>
    <w:p>
      <w:pPr>
        <w:pStyle w:val="Heading3"/>
      </w:pPr>
      <w:r>
        <w:t xml:space="preserve">3.1 Big Data and AI</w:t>
      </w:r>
    </w:p>
    <w:p>
      <w:pPr>
        <w:pStyle w:val="FirstParagraph"/>
      </w:pPr>
      <w:r>
        <w:t xml:space="preserve">With limited access to large-scale ground-based telescopes within the city limits, Korean astronomers leverage supercomputing facilities often located or linked through Seoul’s tech hubs. The analysis of data from international collaborations, such as the Event Horizon Telescope (EHT) which captured the first image of a black hole, relies heavily on computational power. Astronomers in South Korea contribute significantly to these global networks by processing vast datasets generated by radio telescopes around the world.</w:t>
      </w:r>
    </w:p>
    <w:bookmarkEnd w:id="23"/>
    <w:bookmarkStart w:id="24" w:name="space-missions"/>
    <w:p>
      <w:pPr>
        <w:pStyle w:val="Heading3"/>
      </w:pPr>
      <w:r>
        <w:t xml:space="preserve">3.2 Space Missions</w:t>
      </w:r>
    </w:p>
    <w:p>
      <w:pPr>
        <w:pStyle w:val="FirstParagraph"/>
      </w:pPr>
      <w:r>
        <w:t xml:space="preserve">The success of the Korea Pathfinder Lunar Orbiter (KPLO), also known as Danuri, marks a milestone for Korean astronomers. Launched in 2022 and arriving at the Moon in 2023, this mission highlights South Korea’s capability to design, build, and operate complex space assets. The control centers and scientific teams often coordinate closely from Seoul-based agencies like the Korea Aerospace Research Institute (KARI). Here, the astronomer acts as a system engineer and data scientist, bridging the gap between hardware engineering and scientific discovery.</w:t>
      </w:r>
    </w:p>
    <w:bookmarkEnd w:id="24"/>
    <w:bookmarkEnd w:id="25"/>
    <w:bookmarkStart w:id="26" w:name="X23f430ca657763db07a962f16efb99aeeb02b0c"/>
    <w:p>
      <w:pPr>
        <w:pStyle w:val="Heading2"/>
      </w:pPr>
      <w:r>
        <w:t xml:space="preserve">4. Public Engagement and Science Communication</w:t>
      </w:r>
    </w:p>
    <w:p>
      <w:pPr>
        <w:pStyle w:val="FirstParagraph"/>
      </w:pPr>
      <w:r>
        <w:t xml:space="preserve">A critical aspect of the modern astronomer’s role in South Korea is public engagement. Seoul offers a massive potential audience for science communication. Institutions like the Seoul Museum of Art (SMA) occasionally host astronomical exhibitions, while the National Science Museum in Daejeon and various planetariums in Seoul serve as vital outreach centers.</w:t>
      </w:r>
    </w:p>
    <w:p>
      <w:pPr>
        <w:pStyle w:val="BodyText"/>
      </w:pPr>
      <w:r>
        <w:t xml:space="preserve">The astronomer must now also be a communicator. In a society that values educational achievement and scientific prestige, public lectures at venues across Seoul help demystify complex topics like dark matter, black holes, and the search for exoplanets. This role is essential for securing public support for expensive space missions and fostering STEM interest among South Korean youth.</w:t>
      </w:r>
    </w:p>
    <w:bookmarkEnd w:id="26"/>
    <w:bookmarkStart w:id="27" w:name="X02e2a6925fad6a213d0b128652d50f4dfdcd102"/>
    <w:p>
      <w:pPr>
        <w:pStyle w:val="Heading2"/>
      </w:pPr>
      <w:r>
        <w:t xml:space="preserve">5. International Collaboration as a Necessity</w:t>
      </w:r>
    </w:p>
    <w:p>
      <w:pPr>
        <w:pStyle w:val="FirstParagraph"/>
      </w:pPr>
      <w:r>
        <w:t xml:space="preserve">Given the geographical constraints of conducting large-scale ground-based optical astronomy in East Asia without significant light pollution, South Korea relies heavily on international partnerships. Astronomers based in Seoul are active members of consortia such as the ALMA Observatory in Chile, the VLT (Very Large Telescope) in Chile, and upcoming projects like the GMT (Giant Magellan Telescope).</w:t>
      </w:r>
    </w:p>
    <w:p>
      <w:pPr>
        <w:pStyle w:val="BodyText"/>
      </w:pPr>
      <w:r>
        <w:t xml:space="preserve">Seoul serves as a diplomatic hub where these collaborations are negotiated. Korean scientists often lead working groups within international bodies, ensuring that South Korea has a voice in global astronomical standards and data-sharing agreements. This collaborative approach allows Korean astronomers to access world-class facilities without the need for building equivalent infrastructure domestically, maximizing the return on investment for national research budgets.</w:t>
      </w:r>
    </w:p>
    <w:bookmarkEnd w:id="27"/>
    <w:bookmarkStart w:id="28" w:name="future-prospects-and-challenges"/>
    <w:p>
      <w:pPr>
        <w:pStyle w:val="Heading2"/>
      </w:pPr>
      <w:r>
        <w:t xml:space="preserve">6. Future Prospects and Challenges</w:t>
      </w:r>
    </w:p>
    <w:p>
      <w:pPr>
        <w:pStyle w:val="FirstParagraph"/>
      </w:pPr>
      <w:r>
        <w:t xml:space="preserve">The future of astronomy in South Korea faces both challenges and opportunities. One significant challenge is maintaining brain gain; attracting top talent back to Korea from abroad or retaining domestic talent who might seek opportunities elsewhere. The vibrant tech industry in Seoul competes with academia for skilled data scientists.</w:t>
      </w:r>
    </w:p>
    <w:p>
      <w:pPr>
        <w:pStyle w:val="BodyText"/>
      </w:pPr>
      <w:r>
        <w:t xml:space="preserve">However, the National Space Development Plan of South Korea aims to expand human presence in space, including lunar base studies and potential crewed missions by 2045. This expansion will create new roles for astronomers who specialize in planetary science and astrobiology. Furthermore, the planned construction of new radio telescope arrays may still require sites outside Seoul, necessitating a mobile workforce that travels between urban research centers in Seoul and remote observational stations.</w:t>
      </w:r>
    </w:p>
    <w:bookmarkEnd w:id="28"/>
    <w:bookmarkStart w:id="30" w:name="conclusion"/>
    <w:p>
      <w:pPr>
        <w:pStyle w:val="Heading2"/>
      </w:pPr>
      <w:r>
        <w:t xml:space="preserve">7. Conclusion</w:t>
      </w:r>
    </w:p>
    <w:p>
      <w:pPr>
        <w:pStyle w:val="FirstParagraph"/>
      </w:pPr>
      <w:r>
        <w:t xml:space="preserve">The astronomer in South Korea, particularly within the dynamic environment of Seoul, is undergoing a profound transformation. No longer solely dependent on the night sky above their window, the modern Korean astronomer is a multidisciplinary professional engaged in data science, international diplomacy, and public education.</w:t>
      </w:r>
    </w:p>
    <w:p>
      <w:pPr>
        <w:pStyle w:val="BodyText"/>
      </w:pPr>
      <w:r>
        <w:t xml:space="preserve">While light pollution remains an obstacle for direct observation within the city limits, Seoul’s role as a center for policy, finance, and technology enables South Korea to punch above its weight class in global astrophysics. Through strategic collaborations and investment in space infrastructure like the Danuri mission, South Korea is establishing itself as a respected contributor to humanity’s understanding of the universe. The integration of traditional astronomical inquiry with cutting-edge digital capabilities defines the unique character of astronomy in this region today.</w:t>
      </w:r>
    </w:p>
    <w:bookmarkStart w:id="29" w:name="references"/>
    <w:p>
      <w:pPr>
        <w:pStyle w:val="Heading3"/>
      </w:pPr>
      <w:r>
        <w:t xml:space="preserve">References</w:t>
      </w:r>
    </w:p>
    <w:p>
      <w:pPr>
        <w:numPr>
          <w:ilvl w:val="0"/>
          <w:numId w:val="1001"/>
        </w:numPr>
        <w:pStyle w:val="Compact"/>
      </w:pPr>
      <w:r>
        <w:t xml:space="preserve">Korea Astronomy and Space Science Institute (KASI). (2023). Annual Research Report.</w:t>
      </w:r>
    </w:p>
    <w:p>
      <w:pPr>
        <w:numPr>
          <w:ilvl w:val="0"/>
          <w:numId w:val="1001"/>
        </w:numPr>
        <w:pStyle w:val="Compact"/>
      </w:pPr>
      <w:r>
        <w:t xml:space="preserve">Korea Aerospace Research Institute (KARI). (2024). National Space Development Plan Overview.</w:t>
      </w:r>
    </w:p>
    <w:p>
      <w:pPr>
        <w:numPr>
          <w:ilvl w:val="0"/>
          <w:numId w:val="1001"/>
        </w:numPr>
        <w:pStyle w:val="Compact"/>
      </w:pPr>
      <w:r>
        <w:t xml:space="preserve">Lee, J., &amp; Park, S. (2021). "The Rise of Computational Astrophysics in East Asia." Journal of Korean Astronomy.</w:t>
      </w:r>
    </w:p>
    <w:p>
      <w:pPr>
        <w:numPr>
          <w:ilvl w:val="0"/>
          <w:numId w:val="1001"/>
        </w:numPr>
        <w:pStyle w:val="Compact"/>
      </w:pPr>
      <w:r>
        <w:t xml:space="preserve">National Science Foundation Korea. (2023). Funding Statistics for Physical Sciences and Engineering.</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Advancing Astrophysics in South Korea, Seoul</dc:title>
  <dc:creator/>
  <dc:language>en</dc:language>
  <cp:keywords/>
  <dcterms:created xsi:type="dcterms:W3CDTF">2026-07-29T18:25:35Z</dcterms:created>
  <dcterms:modified xsi:type="dcterms:W3CDTF">2026-07-29T18:25:35Z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