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Turkey</w:t>
      </w:r>
      <w:r>
        <w:t xml:space="preserve"> </w:t>
      </w:r>
      <w:r>
        <w:t xml:space="preserve">Ankara</w:t>
      </w:r>
    </w:p>
    <w:bookmarkStart w:id="25" w:name="X4b13b9282e89496c05b518bb7120ece1c63370a"/>
    <w:p>
      <w:pPr>
        <w:pStyle w:val="Heading1"/>
      </w:pPr>
      <w:r>
        <w:t xml:space="preserve">The Role and Evolution of the Astronomer in Turkey Ankara</w:t>
      </w:r>
    </w:p>
    <w:p>
      <w:pPr>
        <w:pStyle w:val="FirstParagraph"/>
      </w:pPr>
      <w:r>
        <w:br/>
      </w:r>
    </w:p>
    <w:p>
      <w:pPr>
        <w:pStyle w:val="BodyText"/>
      </w:pPr>
      <w:r>
        <w:t xml:space="preserve">In the grand tapestry of scientific inquiry, few disciplines capture the human imagination quite like astronomy. It is a field that bridges ancient mythology with cutting-edge quantum physics, inviting us to look beyond our immediate surroundings and contemplate the infinite vastness of the cosmos. However, the practice of this science does not occur in a vacuum; it is deeply embedded within specific cultural, geographic, and institutional contexts. This research paper explores the multifaceted role of</w:t>
      </w:r>
      <w:r>
        <w:t xml:space="preserve"> </w:t>
      </w:r>
      <w:r>
        <w:rPr>
          <w:bCs/>
          <w:b/>
        </w:rPr>
        <w:t xml:space="preserve">Astronomer</w:t>
      </w:r>
      <w:r>
        <w:t xml:space="preserve"> </w:t>
      </w:r>
      <w:r>
        <w:t xml:space="preserve">professionals within Turkey Ankara specifically examining how this capital city has evolved into a critical hub for astronomical research, education, and public outreach in Turkey.</w:t>
      </w:r>
    </w:p>
    <w:p>
      <w:pPr>
        <w:pStyle w:val="BodyText"/>
      </w:pPr>
      <w:r>
        <w:br/>
      </w:r>
    </w:p>
    <w:p>
      <w:pPr>
        <w:pStyle w:val="BodyText"/>
      </w:pPr>
      <w:r>
        <w:t xml:space="preserve">Turkey’s historical significance as a crossroads between East and West has long made it a natural resting place for scientific knowledge. From the observatories of Maragheh to the astrolabes of Istanbul, Turkish scholars have contributed profoundly to celestial mechanics for centuries. Today, in Turkey Ankara, this legacy continues but with a modern twist.</w:t>
      </w:r>
      <w:r>
        <w:t xml:space="preserve"> </w:t>
      </w:r>
      <w:r>
        <w:rPr>
          <w:bCs/>
          <w:b/>
        </w:rPr>
        <w:t xml:space="preserve">Turkey Ankara</w:t>
      </w:r>
      <w:r>
        <w:t xml:space="preserve"> </w:t>
      </w:r>
      <w:r>
        <w:t xml:space="preserve">serves not only as the political capital but also increasingly as an intellectual center where academic rigor meets national strategic interest in space exploration.</w:t>
      </w:r>
    </w:p>
    <w:p>
      <w:pPr>
        <w:pStyle w:val="BodyText"/>
      </w:pPr>
      <w:r>
        <w:br/>
      </w:r>
    </w:p>
    <w:bookmarkStart w:id="20" w:name="Xa26e060781070da93c71597a7bbce310f684894"/>
    <w:p>
      <w:pPr>
        <w:pStyle w:val="Heading2"/>
      </w:pPr>
      <w:r>
        <w:t xml:space="preserve">The Historical Continuity of Astronomy in Turkey Ankara</w:t>
      </w:r>
    </w:p>
    <w:p>
      <w:pPr>
        <w:pStyle w:val="FirstParagraph"/>
      </w:pPr>
      <w:r>
        <w:br/>
      </w:r>
    </w:p>
    <w:p>
      <w:pPr>
        <w:pStyle w:val="BodyText"/>
      </w:pPr>
      <w:r>
        <w:t xml:space="preserve">To understand the current state of astronomy in</w:t>
      </w:r>
      <w:r>
        <w:t xml:space="preserve"> </w:t>
      </w:r>
      <w:r>
        <w:rPr>
          <w:bCs/>
          <w:b/>
        </w:rPr>
        <w:t xml:space="preserve">Turkey Ankara</w:t>
      </w:r>
      <w:r>
        <w:t xml:space="preserve">, one must first appreciate its historical roots. While Istanbul often receives credit for early Ottoman astronomical contributions, the establishment of modern institutions in</w:t>
      </w:r>
      <w:r>
        <w:t xml:space="preserve"> </w:t>
      </w:r>
      <w:r>
        <w:rPr>
          <w:bCs/>
          <w:b/>
        </w:rPr>
        <w:t xml:space="preserve">Turkey Ankara</w:t>
      </w:r>
      <w:r>
        <w:t xml:space="preserve"> </w:t>
      </w:r>
      <w:r>
        <w:t xml:space="preserve">during the Republican era marked a decisive shift toward secular, scientific education. The foundation of universities and research institutes in the capital created fertile ground for specialized fields such as astrophysics and planetary science.</w:t>
      </w:r>
    </w:p>
    <w:p>
      <w:pPr>
        <w:pStyle w:val="BodyText"/>
      </w:pPr>
      <w:r>
        <w:br/>
      </w:r>
    </w:p>
    <w:p>
      <w:pPr>
        <w:pStyle w:val="BodyText"/>
      </w:pPr>
      <w:r>
        <w:t xml:space="preserve">The 20th century witnessed significant growth in astronomical infrastructure within</w:t>
      </w:r>
      <w:r>
        <w:t xml:space="preserve"> </w:t>
      </w:r>
      <w:r>
        <w:rPr>
          <w:bCs/>
          <w:b/>
        </w:rPr>
        <w:t xml:space="preserve">Turkey Ankara</w:t>
      </w:r>
      <w:r>
        <w:t xml:space="preserve">. Institutions affiliated with major universities began to establish dedicated departments focusing on theoretical and observational astronomy. These institutions have collaborated extensively with international bodies, including NASA’s Jet Propulsion Laboratory (JPL) and the European Space Agency (ESA). This collaboration has elevated the profile of astronomers based in</w:t>
      </w:r>
      <w:r>
        <w:t xml:space="preserve"> </w:t>
      </w:r>
      <w:r>
        <w:rPr>
          <w:bCs/>
          <w:b/>
        </w:rPr>
        <w:t xml:space="preserve">Turkey Ankara</w:t>
      </w:r>
      <w:r>
        <w:t xml:space="preserve">, allowing them to participate in global projects ranging from satellite data analysis to deep-space imaging.</w:t>
      </w:r>
    </w:p>
    <w:p>
      <w:pPr>
        <w:pStyle w:val="BodyText"/>
      </w:pPr>
      <w:r>
        <w:br/>
      </w:r>
    </w:p>
    <w:bookmarkEnd w:id="20"/>
    <w:bookmarkStart w:id="21" w:name="X1302dca5dc3d1eee115fd231f87ef3e08d712c9"/>
    <w:p>
      <w:pPr>
        <w:pStyle w:val="Heading2"/>
      </w:pPr>
      <w:r>
        <w:t xml:space="preserve">The Contemporary Astronomer: Beyond Observation</w:t>
      </w:r>
    </w:p>
    <w:p>
      <w:pPr>
        <w:pStyle w:val="FirstParagraph"/>
      </w:pPr>
      <w:r>
        <w:br/>
      </w:r>
    </w:p>
    <w:p>
      <w:pPr>
        <w:pStyle w:val="BodyText"/>
      </w:pPr>
      <w:r>
        <w:t xml:space="preserve">Contrary to the popular image of an astronomer spending nights peering through a telescope lens in isolation, the modern</w:t>
      </w:r>
      <w:r>
        <w:t xml:space="preserve"> </w:t>
      </w:r>
      <w:r>
        <w:rPr>
          <w:bCs/>
          <w:b/>
        </w:rPr>
        <w:t xml:space="preserve">Astronomer</w:t>
      </w:r>
      <w:r>
        <w:t xml:space="preserve"> </w:t>
      </w:r>
      <w:r>
        <w:t xml:space="preserve">engaged in</w:t>
      </w:r>
      <w:r>
        <w:t xml:space="preserve"> </w:t>
      </w:r>
      <w:r>
        <w:rPr>
          <w:bCs/>
          <w:b/>
        </w:rPr>
        <w:t xml:space="preserve">Turkey Ankara</w:t>
      </w:r>
      <w:r>
        <w:t xml:space="preserve"> </w:t>
      </w:r>
      <w:r>
        <w:t xml:space="preserve">performs a wide array of diverse tasks. Today’s professional is likely part data scientist, part computational modeler, and part educator. The sheer volume of data generated by space telescopes and ground-based observatories requires sophisticated analytical skills that go beyond traditional astrophysics.</w:t>
      </w:r>
    </w:p>
    <w:p>
      <w:pPr>
        <w:pStyle w:val="BodyText"/>
      </w:pPr>
      <w:r>
        <w:br/>
      </w:r>
    </w:p>
    <w:p>
      <w:pPr>
        <w:pStyle w:val="BodyText"/>
      </w:pPr>
      <w:r>
        <w:t xml:space="preserve">In</w:t>
      </w:r>
      <w:r>
        <w:t xml:space="preserve"> </w:t>
      </w:r>
      <w:r>
        <w:rPr>
          <w:bCs/>
          <w:b/>
        </w:rPr>
        <w:t xml:space="preserve">Turkey Ankara</w:t>
      </w:r>
      <w:r>
        <w:t xml:space="preserve">, many astronomers work at the intersection of technology and science. They develop algorithms to process images from satellites, analyze spectral data for signs of exoplanet atmospheres, or simulate galactic collisions using supercomputers. This computational aspect is crucial because while physical observatories exist elsewhere in Turkey (such as the TUG 2.4m telescope in Antalya), the intellectual and analytical work often centers around academic hubs like</w:t>
      </w:r>
      <w:r>
        <w:t xml:space="preserve"> </w:t>
      </w:r>
      <w:r>
        <w:rPr>
          <w:bCs/>
          <w:b/>
        </w:rPr>
        <w:t xml:space="preserve">Turkey Ankara</w:t>
      </w:r>
      <w:r>
        <w:t xml:space="preserve">.</w:t>
      </w:r>
    </w:p>
    <w:p>
      <w:pPr>
        <w:pStyle w:val="BodyText"/>
      </w:pPr>
      <w:r>
        <w:br/>
      </w:r>
    </w:p>
    <w:p>
      <w:pPr>
        <w:pStyle w:val="BodyText"/>
      </w:pPr>
      <w:r>
        <w:t xml:space="preserve">Furthermore, the role of an</w:t>
      </w:r>
      <w:r>
        <w:t xml:space="preserve"> </w:t>
      </w:r>
      <w:r>
        <w:rPr>
          <w:bCs/>
          <w:b/>
        </w:rPr>
        <w:t xml:space="preserve">Astronomer</w:t>
      </w:r>
      <w:r>
        <w:t xml:space="preserve"> </w:t>
      </w:r>
      <w:r>
        <w:t xml:space="preserve">has expanded to include significant public engagement components. In a rapidly developing nation like Turkey, inspiring the next generation of scientists is paramount. Astronomers in</w:t>
      </w:r>
      <w:r>
        <w:t xml:space="preserve"> </w:t>
      </w:r>
      <w:r>
        <w:rPr>
          <w:bCs/>
          <w:b/>
        </w:rPr>
        <w:t xml:space="preserve">Turkey Ankara</w:t>
      </w:r>
      <w:r>
        <w:t xml:space="preserve"> </w:t>
      </w:r>
      <w:r>
        <w:t xml:space="preserve">frequently engage with schools, museums, and media outlets to demystify complex astronomical concepts. This outreach is vital for fostering scientific literacy and encouraging young Turks to pursue careers in STEM (Science, Technology Engineering, and Mathematics).</w:t>
      </w:r>
    </w:p>
    <w:p>
      <w:pPr>
        <w:pStyle w:val="BodyText"/>
      </w:pPr>
      <w:r>
        <w:br/>
      </w:r>
    </w:p>
    <w:bookmarkEnd w:id="21"/>
    <w:bookmarkStart w:id="22" w:name="X197850b7e9060c5772ad5be2aea88c80ce1ad44"/>
    <w:p>
      <w:pPr>
        <w:pStyle w:val="Heading2"/>
      </w:pPr>
      <w:r>
        <w:t xml:space="preserve">Technological Integration and National Projects</w:t>
      </w:r>
    </w:p>
    <w:p>
      <w:pPr>
        <w:pStyle w:val="FirstParagraph"/>
      </w:pPr>
      <w:r>
        <w:br/>
      </w:r>
    </w:p>
    <w:p>
      <w:pPr>
        <w:pStyle w:val="BodyText"/>
      </w:pPr>
      <w:r>
        <w:t xml:space="preserve">The landscape of astronomy in</w:t>
      </w:r>
      <w:r>
        <w:t xml:space="preserve"> </w:t>
      </w:r>
      <w:r>
        <w:rPr>
          <w:bCs/>
          <w:b/>
        </w:rPr>
        <w:t xml:space="preserve">Turkey Ankara</w:t>
      </w:r>
      <w:r>
        <w:t xml:space="preserve"> </w:t>
      </w:r>
      <w:r>
        <w:t xml:space="preserve">has been transformed by recent technological advancements. The rise of artificial intelligence (AI) and machine learning has revolutionized how astronomers process vast datasets. Researchers in the capital are increasingly leveraging these tools to identify patterns in cosmic microwave background radiation or to classify galaxies with unprecedented accuracy.</w:t>
      </w:r>
    </w:p>
    <w:p>
      <w:pPr>
        <w:pStyle w:val="BodyText"/>
      </w:pPr>
      <w:r>
        <w:br/>
      </w:r>
    </w:p>
    <w:p>
      <w:pPr>
        <w:pStyle w:val="BodyText"/>
      </w:pPr>
      <w:r>
        <w:t xml:space="preserve">Nationally, Turkey’s space ambitions have grown significantly, driven by initiatives such as the Göktürk satellite series and plans for crewed space missions. These national projects require a robust workforce of skilled astronomers and astrophysicists located in strategic centers like</w:t>
      </w:r>
      <w:r>
        <w:t xml:space="preserve"> </w:t>
      </w:r>
      <w:r>
        <w:rPr>
          <w:bCs/>
          <w:b/>
        </w:rPr>
        <w:t xml:space="preserve">Turkey Ankara</w:t>
      </w:r>
      <w:r>
        <w:t xml:space="preserve">. The government’s support for research and development has led to increased funding for astronomical institutes, enabling them to purchase advanced equipment and recruit top talent from abroad.</w:t>
      </w:r>
    </w:p>
    <w:p>
      <w:pPr>
        <w:pStyle w:val="BodyText"/>
      </w:pPr>
      <w:r>
        <w:br/>
      </w:r>
    </w:p>
    <w:p>
      <w:pPr>
        <w:pStyle w:val="BodyText"/>
      </w:pPr>
      <w:r>
        <w:t xml:space="preserve">One notable example of this progress is the collaboration between Turkish universities and international space agencies on lunar exploration missions. Astronomers in</w:t>
      </w:r>
      <w:r>
        <w:t xml:space="preserve"> </w:t>
      </w:r>
      <w:r>
        <w:rPr>
          <w:bCs/>
          <w:b/>
        </w:rPr>
        <w:t xml:space="preserve">Turkey Ankara</w:t>
      </w:r>
      <w:r>
        <w:t xml:space="preserve"> </w:t>
      </w:r>
      <w:r>
        <w:t xml:space="preserve">are contributing to lander technology development and planetary surface analysis, marking Turkey’s entry into the elite group of nations actively involved in lunar science.</w:t>
      </w:r>
    </w:p>
    <w:p>
      <w:pPr>
        <w:pStyle w:val="BodyText"/>
      </w:pPr>
      <w:r>
        <w:br/>
      </w:r>
    </w:p>
    <w:bookmarkEnd w:id="22"/>
    <w:bookmarkStart w:id="23" w:name="Xcbb6109d9d005fd0b75cf26621ec6c6ccdfdab0"/>
    <w:p>
      <w:pPr>
        <w:pStyle w:val="Heading2"/>
      </w:pPr>
      <w:r>
        <w:t xml:space="preserve">Challenges Facing the Astronomical Community</w:t>
      </w:r>
    </w:p>
    <w:p>
      <w:pPr>
        <w:pStyle w:val="FirstParagraph"/>
      </w:pPr>
      <w:r>
        <w:br/>
      </w:r>
    </w:p>
    <w:p>
      <w:pPr>
        <w:pStyle w:val="BodyText"/>
      </w:pPr>
      <w:r>
        <w:t xml:space="preserve">Despite these successes, the field faces several challenges. Light pollution remains a significant issue not only globally but also within urban centers like</w:t>
      </w:r>
      <w:r>
        <w:t xml:space="preserve"> </w:t>
      </w:r>
      <w:r>
        <w:rPr>
          <w:bCs/>
          <w:b/>
        </w:rPr>
        <w:t xml:space="preserve">Turkey Ankara</w:t>
      </w:r>
      <w:r>
        <w:t xml:space="preserve">. As cityscapes expand, maintaining clear lines of sight to the night sky becomes increasingly difficult for both amateur stargazers and professional observatories located in nearby regions.</w:t>
      </w:r>
    </w:p>
    <w:p>
      <w:pPr>
        <w:pStyle w:val="BodyText"/>
      </w:pPr>
      <w:r>
        <w:br/>
      </w:r>
    </w:p>
    <w:p>
      <w:pPr>
        <w:pStyle w:val="BodyText"/>
      </w:pPr>
      <w:r>
        <w:t xml:space="preserve">Additionally, funding constraints can sometimes limit long-term research projects. While national interest in space exploration is high, sustaining consistent investment requires careful economic planning. Moreover, retaining top talent poses a challenge; many brilliant astronomers trained in</w:t>
      </w:r>
      <w:r>
        <w:t xml:space="preserve"> </w:t>
      </w:r>
      <w:r>
        <w:rPr>
          <w:bCs/>
          <w:b/>
        </w:rPr>
        <w:t xml:space="preserve">Turkey Ankara</w:t>
      </w:r>
      <w:r>
        <w:t xml:space="preserve"> </w:t>
      </w:r>
      <w:r>
        <w:t xml:space="preserve">may seek opportunities abroad where resources are more abundant. However, recent efforts to improve working conditions and salaries within Turkish institutions aim to reverse this trend.</w:t>
      </w:r>
    </w:p>
    <w:p>
      <w:pPr>
        <w:pStyle w:val="BodyText"/>
      </w:pPr>
      <w:r>
        <w:br/>
      </w:r>
    </w:p>
    <w:bookmarkEnd w:id="23"/>
    <w:bookmarkStart w:id="24" w:name="X433ad182df3eb5d302ff7beaa12115b4014409f"/>
    <w:p>
      <w:pPr>
        <w:pStyle w:val="Heading2"/>
      </w:pPr>
      <w:r>
        <w:t xml:space="preserve">Conclusion: The Future of Astronomy in Turkey Ankara</w:t>
      </w:r>
    </w:p>
    <w:p>
      <w:pPr>
        <w:pStyle w:val="FirstParagraph"/>
      </w:pPr>
      <w:r>
        <w:br/>
      </w:r>
    </w:p>
    <w:p>
      <w:pPr>
        <w:pStyle w:val="BodyText"/>
      </w:pPr>
      <w:r>
        <w:t xml:space="preserve">In conclusion, the role of an</w:t>
      </w:r>
      <w:r>
        <w:t xml:space="preserve"> </w:t>
      </w:r>
      <w:r>
        <w:rPr>
          <w:bCs/>
          <w:b/>
        </w:rPr>
        <w:t xml:space="preserve">Astronomer</w:t>
      </w:r>
      <w:r>
        <w:t xml:space="preserve"> </w:t>
      </w:r>
      <w:r>
        <w:t xml:space="preserve">in</w:t>
      </w:r>
      <w:r>
        <w:t xml:space="preserve"> </w:t>
      </w:r>
      <w:r>
        <w:rPr>
          <w:bCs/>
          <w:b/>
        </w:rPr>
        <w:t xml:space="preserve">Turkey Ankara</w:t>
      </w:r>
      <w:r>
        <w:t xml:space="preserve"> </w:t>
      </w:r>
      <w:r>
        <w:t xml:space="preserve">is evolving rapidly. No longer confined to theoretical musings or simple observation, today’s astronomer is a dynamic contributor to global scientific efforts while simultaneously addressing local educational and technological needs.</w:t>
      </w:r>
    </w:p>
    <w:p>
      <w:pPr>
        <w:pStyle w:val="BodyText"/>
      </w:pPr>
      <w:r>
        <w:br/>
      </w:r>
    </w:p>
    <w:p>
      <w:pPr>
        <w:pStyle w:val="BodyText"/>
      </w:pPr>
      <w:r>
        <w:t xml:space="preserve">The city of</w:t>
      </w:r>
      <w:r>
        <w:t xml:space="preserve"> </w:t>
      </w:r>
      <w:r>
        <w:rPr>
          <w:bCs/>
          <w:b/>
        </w:rPr>
        <w:t xml:space="preserve">Turkey Ankara</w:t>
      </w:r>
      <w:r>
        <w:t xml:space="preserve"> </w:t>
      </w:r>
      <w:r>
        <w:t xml:space="preserve">stands at the forefront of this transformation. With its strategic importance as a political and academic hub, it provides an ideal environment for fostering interdisciplinary research in astronomy. As Turkey continues to assert itself on the global stage through space initiatives, the contributions made by astronomers based here will undoubtedly play a pivotal role.</w:t>
      </w:r>
    </w:p>
    <w:p>
      <w:pPr>
        <w:pStyle w:val="BodyText"/>
      </w:pPr>
      <w:r>
        <w:br/>
      </w:r>
    </w:p>
    <w:p>
      <w:pPr>
        <w:pStyle w:val="BodyText"/>
      </w:pPr>
      <w:r>
        <w:t xml:space="preserve">Looking forward, it is essential that continued support is provided to educational programs and research facilities in</w:t>
      </w:r>
      <w:r>
        <w:t xml:space="preserve"> </w:t>
      </w:r>
      <w:r>
        <w:rPr>
          <w:bCs/>
          <w:b/>
        </w:rPr>
        <w:t xml:space="preserve">Turkey Ankara</w:t>
      </w:r>
      <w:r>
        <w:t xml:space="preserve">. By investing in these areas, society can ensure that future generations of astronomers inherit a robust infrastructure capable of unlocking the mysteries of the universe. The journey from ancient star-gazers to modern space scientists reflects humanity’s enduring curiosity—and in</w:t>
      </w:r>
      <w:r>
        <w:t xml:space="preserve"> </w:t>
      </w:r>
      <w:r>
        <w:rPr>
          <w:bCs/>
          <w:b/>
        </w:rPr>
        <w:t xml:space="preserve">Turkey Ankara</w:t>
      </w:r>
      <w:r>
        <w:t xml:space="preserve">, this journey is more vibrant and promising than ever before.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Astronomer in Turkey Ankara</dc:title>
  <dc:creator/>
  <dc:language>en</dc:language>
  <cp:keywords/>
  <dcterms:created xsi:type="dcterms:W3CDTF">2026-07-30T03:59:23Z</dcterms:created>
  <dcterms:modified xsi:type="dcterms:W3CDTF">2026-07-30T03:59:23Z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