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Gateway: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f13a85b890a29555abd7f00f5d6ccde5db44f5a"/>
    <w:p>
      <w:pPr>
        <w:pStyle w:val="Heading1"/>
      </w:pPr>
      <w:r>
        <w:t xml:space="preserve">The Celestial Gateway: The Role of the Astronomer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Florida State Department of Education and the Miami-Dade County Public Schools Board</w:t>
      </w:r>
      <w:r>
        <w:br/>
      </w:r>
      <w:r>
        <w:rPr>
          <w:bCs/>
          <w:b/>
        </w:rPr>
        <w:t xml:space="preserve">From:</w:t>
      </w:r>
      <w:r>
        <w:t xml:space="preserve"> </w:t>
      </w:r>
      <w:r>
        <w:t xml:space="preserve">Department of Astrophysics and Planetary Sciences</w:t>
      </w:r>
      <w:r>
        <w:br/>
      </w:r>
      <w:r>
        <w:rPr>
          <w:bCs/>
          <w:b/>
        </w:rPr>
        <w:t xml:space="preserve">Subject:</w:t>
      </w:r>
      <w:r>
        <w:t xml:space="preserve">A Comprehensive Analysis of Astronomer Contributions to Scientific Advancement in United States Miami</w:t>
      </w:r>
    </w:p>
    <w:bookmarkStart w:id="20" w:name="Xfaea5beb7dbab403121569304127f1cd696891f"/>
    <w:p>
      <w:pPr>
        <w:pStyle w:val="Heading2"/>
      </w:pPr>
      <w:r>
        <w:t xml:space="preserve">I. Introduction: The Intersection of Urban Life and Cosmic Inquiry</w:t>
      </w:r>
    </w:p>
    <w:p>
      <w:pPr>
        <w:pStyle w:val="FirstParagraph"/>
      </w:pPr>
      <w:r>
        <w:t xml:space="preserve">In the annals of scientific history, astronomy has often been associated with remote mountain peaks, isolated deserts, or deep-space observatories. However, the modern era has witnessed a paradigm shift in how astronomical research is conducted and perceived. This Research Paper aims to elucidate the critical role of the Astronomer not merely as a distant observer of stars, but as an integral component of scientific infrastructure within one of the most dynamic metropolitan areas in the United States: Miami. Located in United States Miami, this city serves as a unique crucible for interdisciplinary study, where tropical climate challenges meet high-tech data analysis. The presence and influence of the Astronomer in this region are reshaping public understanding of science, driving technological innovation, and fostering international collaboration.</w:t>
      </w:r>
    </w:p>
    <w:p>
      <w:pPr>
        <w:pStyle w:val="BodyText"/>
      </w:pPr>
      <w:r>
        <w:t xml:space="preserve">Miami is frequently characterized by its vibrant culture, tourism industry, and status as a gateway to Latin America. Yet, beneath this surface lies a robust academic infrastructure supported by institutions such as the University of Miami (UM) and the Rosenstiel School of Marine and Atmospheric Science. It is within these walls that the Astronomer operates, tackling questions ranging from stellar evolution to planetary atmospheres. This document argues that integrating astronomical research into United States Miami enhances local educational standards, promotes STEM engagement among diverse populations, and leverages the city’s geographic position for specific atmospheric studies.</w:t>
      </w:r>
    </w:p>
    <w:bookmarkEnd w:id="20"/>
    <w:bookmarkStart w:id="21" w:name="Xa42fd0aa5582d1bfc6c234474c2ea3726f3fb83"/>
    <w:p>
      <w:pPr>
        <w:pStyle w:val="Heading2"/>
      </w:pPr>
      <w:r>
        <w:t xml:space="preserve">II. Academic Foundations and Institutional Support</w:t>
      </w:r>
    </w:p>
    <w:p>
      <w:pPr>
        <w:pStyle w:val="FirstParagraph"/>
      </w:pPr>
      <w:r>
        <w:t xml:space="preserve">The foundation of astronomical research in this region rests upon the rigorous academic programs offered by local universities. The Astronomer at institutions like the University of Miami operates within a framework that encourages cross-departmental collaboration. For instance, studies involving exoplanet atmospheres often intersect with marine biology and meteorology, disciplines for which Miami is already renowned. This synergy allows the Astronomer to utilize local expertise in atmospheric data analysis to improve models of planetary climates.</w:t>
      </w:r>
    </w:p>
    <w:p>
      <w:pPr>
        <w:pStyle w:val="BodyText"/>
      </w:pPr>
      <w:r>
        <w:t xml:space="preserve">Furthermore, the financial ecosystem of United States Miami provides substantial support for such endeavors. Through grants from federal agencies like NASA and private philanthropy, local astronomers are able to purchase advanced spectroscopic equipment and secure time on major telescopes worldwide. The economic vitality of Miami ensures that these research facilities remain state-of-the-art, attracting top-tier talent from around the globe. Consequently, the Astronomer is not only a researcher but also an administrator of complex resources and partnerships.</w:t>
      </w:r>
    </w:p>
    <w:bookmarkEnd w:id="21"/>
    <w:bookmarkStart w:id="22" w:name="Xa9d9cc2a4ea2caf259d4eb73c4ba0a0e5fc2d21"/>
    <w:p>
      <w:pPr>
        <w:pStyle w:val="Heading2"/>
      </w:pPr>
      <w:r>
        <w:t xml:space="preserve">III. Educational Outreach and Community Engagement</w:t>
      </w:r>
    </w:p>
    <w:p>
      <w:pPr>
        <w:pStyle w:val="FirstParagraph"/>
      </w:pPr>
      <w:r>
        <w:t xml:space="preserve">One of the most profound impacts of the Astronomer in United States Miami is evident in educational outreach. The diversity of Miami’s population presents both a challenge and an opportunity for science communication. A skilled Astronomer acts as a bridge between complex astrophysical concepts and the general public, including students from varied socioeconomic backgrounds. Programs initiated by local astronomers often focus on demystifying space exploration, highlighting that the universe is accessible to everyone.</w:t>
      </w:r>
    </w:p>
    <w:p>
      <w:pPr>
        <w:pStyle w:val="BodyText"/>
      </w:pPr>
      <w:r>
        <w:t xml:space="preserve">Initiatives such as "Star Parties" in local parks, despite light pollution concerns in certain areas of United States Miami, have become popular events where families can observe celestial bodies through telescopes. These events are curated by professional Astronomers who provide live commentary and answer questions, fostering a sense of wonder and curiosity. Additionally, mobile planetariums and digital science labs developed by university-affiliated astronomers travel to underserved schools in Miami-Dade County, ensuring that educational equity is maintained regardless of zip code.</w:t>
      </w:r>
    </w:p>
    <w:bookmarkEnd w:id="22"/>
    <w:bookmarkStart w:id="23" w:name="Xe5fefeccff1cb14fc2190b7b0a7a8c34e13c08c"/>
    <w:p>
      <w:pPr>
        <w:pStyle w:val="Heading2"/>
      </w:pPr>
      <w:r>
        <w:t xml:space="preserve">IV. Technological Innovation and Data Science</w:t>
      </w:r>
    </w:p>
    <w:p>
      <w:pPr>
        <w:pStyle w:val="FirstParagraph"/>
      </w:pPr>
      <w:r>
        <w:t xml:space="preserve">The modern Astronomer is as much a data scientist as they are an observer of the night sky. The volume of data generated by telescopes is staggering, requiring sophisticated algorithms for processing and interpretation. United States Miami has emerged as a hub for tech innovation, providing a fertile ground for astronomers to collaborate with computer scientists and engineers. These collaborations have led to breakthroughs in machine learning applications that help classify galaxies or detect anomalies in star brightness indicative of exoplanets.</w:t>
      </w:r>
    </w:p>
    <w:p>
      <w:pPr>
        <w:pStyle w:val="BodyText"/>
      </w:pPr>
      <w:r>
        <w:t xml:space="preserve">Moreover, the climate conditions of Florida pose unique challenges for optical astronomy due to humidity and cloud cover. However, these challenges have spurred innovation. Astronomers working in United States Miami are leaders in developing infrared and radio astronomy techniques that penetrate atmospheric interference more effectively than traditional optical methods. This technological adaptation not only aids their own research but also contributes to broader scientific applications, such as weather forecasting and satellite communication technologies.</w:t>
      </w:r>
    </w:p>
    <w:bookmarkEnd w:id="23"/>
    <w:bookmarkStart w:id="24" w:name="Xc62b7164dcd27abee9647641e1ae6e22d8feba9"/>
    <w:p>
      <w:pPr>
        <w:pStyle w:val="Heading2"/>
      </w:pPr>
      <w:r>
        <w:t xml:space="preserve">V. International Collaboration and Geographic Advantage</w:t>
      </w:r>
    </w:p>
    <w:p>
      <w:pPr>
        <w:pStyle w:val="FirstParagraph"/>
      </w:pPr>
      <w:r>
        <w:t xml:space="preserve">Miami’s status as a major international hub in the Western Hemisphere offers distinct advantages for collaborative science. The Astronomer in United States Miami often serves as a liaison between North American institutions and those in South America, where some of the world’s best observatories are located. This geographic proximity facilitates easier travel for data exchange, joint expeditions, and coordinated observing campaigns.</w:t>
      </w:r>
    </w:p>
    <w:p>
      <w:pPr>
        <w:pStyle w:val="BodyText"/>
      </w:pPr>
      <w:r>
        <w:t xml:space="preserve">For example, partnerships with observatories in Chile allow astronomers based in Miami to conduct long-term monitoring of variable stars and transient events. These international ties enhance the prestige of United States Miami’s scientific community and provide students with opportunities for global research experiences. The Astronomer thus functions as a diplomatic agent of science, building networks that transcend national borders.</w:t>
      </w:r>
    </w:p>
    <w:bookmarkEnd w:id="24"/>
    <w:bookmarkStart w:id="25" w:name="vi.-challenges-and-future-directions"/>
    <w:p>
      <w:pPr>
        <w:pStyle w:val="Heading2"/>
      </w:pPr>
      <w:r>
        <w:t xml:space="preserve">VI. Challenges and Future Directions</w:t>
      </w:r>
    </w:p>
    <w:p>
      <w:pPr>
        <w:pStyle w:val="FirstParagraph"/>
      </w:pPr>
      <w:r>
        <w:t xml:space="preserve">Despite these successes, the role of the Astronomer in United States Miami faces significant hurdles. Light pollution remains a persistent threat to ground-based observations, necessitating advocacy for darker skies policies. Additionally, funding stability in an ever-changing political landscape requires constant effort from academic leaders to justify the value of pure science research.</w:t>
      </w:r>
    </w:p>
    <w:p>
      <w:pPr>
        <w:pStyle w:val="BodyText"/>
      </w:pPr>
      <w:r>
        <w:t xml:space="preserve">Looking forward, the integration of citizen science projects represents a promising avenue. By allowing members of the public in Miami to contribute to data classification tasks via smartphone apps, astronomers can harness collective human power for large-scale surveys. This approach not only expands research capabilities but also deepens community investment in scientific outcomes.</w:t>
      </w:r>
    </w:p>
    <w:bookmarkEnd w:id="25"/>
    <w:bookmarkStart w:id="26" w:name="vii.-conclusion"/>
    <w:p>
      <w:pPr>
        <w:pStyle w:val="Heading2"/>
      </w:pPr>
      <w:r>
        <w:t xml:space="preserve">VII. Conclusion</w:t>
      </w:r>
    </w:p>
    <w:p>
      <w:pPr>
        <w:pStyle w:val="FirstParagraph"/>
      </w:pPr>
      <w:r>
        <w:t xml:space="preserve">In conclusion, the Astronomer in United States Miami plays a multifaceted role that extends far beyond traditional stargazing. They are educators driving STEM literacy, innovators developing new data technologies, and international collaborators leveraging geographic advantages. As United States Miami continues to grow as a global city, the contribution of its astronomical community will be pivotal in shaping how future generations understand their place in the cosmos. Supporting these Astronomers through sustained funding, policy protection for dark skies, and educational integration is essential for maintaining scientific excellence in this vibrant metropolitan center.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Gateway: The Role of the Astronomer in United States Miami</dc:title>
  <dc:creator/>
  <cp:keywords/>
  <dcterms:created xsi:type="dcterms:W3CDTF">2026-07-29T18:25:26Z</dcterms:created>
  <dcterms:modified xsi:type="dcterms:W3CDTF">2026-07-29T18:25:26Z</dcterms:modified>
</cp:coreProperties>
</file>

<file path=docProps/custom.xml><?xml version="1.0" encoding="utf-8"?>
<Properties xmlns="http://schemas.openxmlformats.org/officeDocument/2006/custom-properties" xmlns:vt="http://schemas.openxmlformats.org/officeDocument/2006/docPropsVTypes"/>
</file>