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Research</w:t>
      </w:r>
      <w:r>
        <w:t xml:space="preserve"> </w:t>
      </w:r>
      <w:r>
        <w:t xml:space="preserve">Paper</w:t>
      </w:r>
    </w:p>
    <w:bookmarkStart w:id="28" w:name="X6aef03329efdfc1962444d36b8b2bc5d94b3e6e"/>
    <w:p>
      <w:pPr>
        <w:pStyle w:val="Heading1"/>
      </w:pPr>
      <w:r>
        <w:t xml:space="preserve">The Role and Challenges of the Auditor in Afghanistan Kabul</w:t>
      </w:r>
    </w:p>
    <w:p>
      <w:pPr>
        <w:pStyle w:val="FirstParagraph"/>
      </w:pPr>
      <w:r>
        <w:rPr>
          <w:iCs/>
          <w:i/>
          <w:bCs/>
          <w:b/>
        </w:rPr>
        <w:t xml:space="preserve">A Comprehensive Research Analysis on Financial Integrity and Governance</w:t>
      </w:r>
      <w:r>
        <w:br/>
      </w:r>
      <w:r>
        <w:t xml:space="preserve">Date: May 24, 2024</w:t>
      </w:r>
      <w:r>
        <w:br/>
      </w:r>
      <w:r>
        <w:t xml:space="preserve">Region of Focus: Afghanistan Kabul</w:t>
      </w:r>
    </w:p>
    <w:bookmarkStart w:id="20" w:name="abstract"/>
    <w:p>
      <w:pPr>
        <w:pStyle w:val="Heading3"/>
      </w:pPr>
      <w:r>
        <w:t xml:space="preserve">Abstract</w:t>
      </w:r>
    </w:p>
    <w:p>
      <w:pPr>
        <w:pStyle w:val="FirstParagraph"/>
      </w:pPr>
      <w:r>
        <w:t xml:space="preserve">This research paper examines the critical function of the Auditor within the unique socio-political and economic landscape of Afghanistan Kabul. It explores how Auditors serve as gatekeepers of financial integrity, public trust, and anti-corruption measures in a region recovering from decades of conflict. The study highlights specific challenges faced by local Auditors, including systemic corruption, lack of technical infrastructure, and political instability. Furthermore, it proposes strategic recommendations to strengthen the auditing profession in Kabul to align with international standards.</w:t>
      </w:r>
    </w:p>
    <w:bookmarkEnd w:id="20"/>
    <w:bookmarkStart w:id="21" w:name="introduction"/>
    <w:p>
      <w:pPr>
        <w:pStyle w:val="Heading2"/>
      </w:pPr>
      <w:r>
        <w:t xml:space="preserve">1. Introduction</w:t>
      </w:r>
    </w:p>
    <w:p>
      <w:pPr>
        <w:pStyle w:val="FirstParagraph"/>
      </w:pPr>
      <w:r>
        <w:t xml:space="preserve">In the context of developing nations emerging from prolonged conflict, financial transparency is not merely a bureaucratic requirement but a cornerstone of national stability. In Afghanistan, and specifically within its capital city of Kabul, the role of the Auditor has become increasingly pivotal. The Auditor acts as an independent examiner who evaluates financial records to ensure accuracy and compliance with laws.[1] However, operating in Kabul presents distinct challenges that differ significantly from auditing environments in stable democracies.</w:t>
      </w:r>
    </w:p>
    <w:p>
      <w:pPr>
        <w:pStyle w:val="BodyText"/>
      </w:pPr>
      <w:r>
        <w:t xml:space="preserve">The economic infrastructure of Afghanistan Kabul relies heavily on international aid, government revenue collection, and informal trade sectors. In this complex ecosystem, the Auditor is tasked with verifying that resources intended for public service—such as healthcare, education, and infrastructure—are utilized effectively. Without a robust auditing framework in Kabul, misappropriation of funds can thrive exacerbating poverty and undermining any potential for peacebuilding efforts.</w:t>
      </w:r>
    </w:p>
    <w:bookmarkEnd w:id="21"/>
    <w:bookmarkStart w:id="22" w:name="the-mandate-of-the-auditor-in-kabul"/>
    <w:p>
      <w:pPr>
        <w:pStyle w:val="Heading2"/>
      </w:pPr>
      <w:r>
        <w:t xml:space="preserve">2. The Mandate of the Auditor in Kabul</w:t>
      </w:r>
    </w:p>
    <w:p>
      <w:pPr>
        <w:pStyle w:val="FirstParagraph"/>
      </w:pPr>
      <w:r>
        <w:t xml:space="preserve">The primary mandate of an Auditor in Afghanistan Kabul is to provide reasonable assurance that financial statements are free from material misstatement, whether due to fraud or error. This role extends beyond simple bookkeeping verification. In Kabul, Auditors often serve as quasi-judicial figures who must navigate a legal system that is still being reformed and standardized.[2]</w:t>
      </w:r>
    </w:p>
    <w:p>
      <w:pPr>
        <w:pStyle w:val="BodyText"/>
      </w:pPr>
      <w:r>
        <w:rPr>
          <w:bCs/>
          <w:b/>
        </w:rPr>
        <w:t xml:space="preserve">2.1 Internal Auditing in Public Institutions</w:t>
      </w:r>
      <w:r>
        <w:br/>
      </w:r>
      <w:r>
        <w:t xml:space="preserve">Within the ministries based in Kabul, internal Auditors are responsible for assessing risk management processes and internal controls. Given the high volume of cash transactions common in parts of the Afghan economy, these Auditors play a crucial role in identifying leakage points where funds might be diverted before they reach their intended beneficiaries.</w:t>
      </w:r>
    </w:p>
    <w:p>
      <w:pPr>
        <w:pStyle w:val="BodyText"/>
      </w:pPr>
      <w:r>
        <w:rPr>
          <w:bCs/>
          <w:b/>
        </w:rPr>
        <w:t xml:space="preserve">2.2 External and Supreme Audit Institutions</w:t>
      </w:r>
      <w:r>
        <w:br/>
      </w:r>
      <w:r>
        <w:t xml:space="preserve">The Office of the Auditor General (OAG) operates at a national level but executes audits on entities located in Kabul. These external Auditors ensure that government expenditures comply with the Afghanistan Public Finance Management Law. Their reports often highlight discrepancies in procurement processes, payroll fraud, and infrastructure project costs, serving as a critical check on executive power.</w:t>
      </w:r>
    </w:p>
    <w:bookmarkEnd w:id="22"/>
    <w:bookmarkStart w:id="23" w:name="Xc3c6c1204bf9e660e5f66b58e52ac4cfd42b918"/>
    <w:p>
      <w:pPr>
        <w:pStyle w:val="Heading2"/>
      </w:pPr>
      <w:r>
        <w:t xml:space="preserve">3. Challenges Facing Auditors in Afghanistan Kabul</w:t>
      </w:r>
    </w:p>
    <w:p>
      <w:pPr>
        <w:pStyle w:val="FirstParagraph"/>
      </w:pPr>
      <w:r>
        <w:t xml:space="preserve">Despite their importance, Auditors in Afghanistan Kabul face formidable obstacles that compromise the efficacy of their work. These challenges can be categorized into political, structural, and ethical dimensions.</w:t>
      </w:r>
    </w:p>
    <w:p>
      <w:pPr>
        <w:pStyle w:val="BodyText"/>
      </w:pPr>
      <w:r>
        <w:rPr>
          <w:bCs/>
          <w:b/>
        </w:rPr>
        <w:t xml:space="preserve">3.1 Political Interference and Security Risks</w:t>
      </w:r>
      <w:r>
        <w:br/>
      </w:r>
      <w:r>
        <w:t xml:space="preserve">One of the most significant hurdles for an Auditor in Kabul is the potential for political interference. Powerful entities may exert pressure on Auditors to overlook irregularities in exchange for favors or protection. Additionally, security concerns remain a daily reality. Auditors investigating sensitive areas, such as defense contracts or high-level government projects, often face threats that jeopardize their personal safety and the continuity of audit engagements.[3]</w:t>
      </w:r>
    </w:p>
    <w:p>
      <w:pPr>
        <w:pStyle w:val="BodyText"/>
      </w:pPr>
      <w:r>
        <w:rPr>
          <w:bCs/>
          <w:b/>
        </w:rPr>
        <w:t xml:space="preserve">3.2 Lack of Technical Resources and Training</w:t>
      </w:r>
      <w:r>
        <w:br/>
      </w:r>
      <w:r>
        <w:t xml:space="preserve">Many Auditors in Kabul operate without access to modern auditing software, reliable internet connectivity, or comprehensive databases. The traditional manual method of auditing is time-consuming and prone to human error. Furthermore, while there are trained professionals in Kabul, there is a persistent gap between theoretical knowledge and practical application of International Standards on Auditing (ISAs). Continuous professional development is often hindered by the economic instability that prevents firms from investing in training programs.</w:t>
      </w:r>
    </w:p>
    <w:p>
      <w:pPr>
        <w:pStyle w:val="BodyText"/>
      </w:pPr>
      <w:r>
        <w:rPr>
          <w:bCs/>
          <w:b/>
        </w:rPr>
        <w:t xml:space="preserve">3.3 Systemic Corruption</w:t>
      </w:r>
      <w:r>
        <w:br/>
      </w:r>
      <w:r>
        <w:t xml:space="preserve">Corruption in Afghanistan has historically been deep-rooted. For an Auditor, detecting corruption requires not just financial acumen but also investigative skills and courage. In Kabul, where patronage networks are strong, Auditors who attempt to expose corrupt practices may find themselves isolated or ostracized by their professional peers.[4]</w:t>
      </w:r>
    </w:p>
    <w:bookmarkEnd w:id="23"/>
    <w:bookmarkStart w:id="24" w:name="Xf3e52af49049d094c0a46ef15a536fff1c21e09"/>
    <w:p>
      <w:pPr>
        <w:pStyle w:val="Heading2"/>
      </w:pPr>
      <w:r>
        <w:t xml:space="preserve">4. The Impact of the Auditor on Economic Development</w:t>
      </w:r>
    </w:p>
    <w:p>
      <w:pPr>
        <w:pStyle w:val="FirstParagraph"/>
      </w:pPr>
      <w:r>
        <w:t xml:space="preserve">The presence of a competent and independent Auditor in Afghanistan Kabul is directly correlated with improved investor confidence. International donors, including the World Bank and the IMF, require rigorous auditing standards before disbursing aid funds. When Auditors provide credible reports, it signals to the global community that Kabul’s institutions are transparent.[5]</w:t>
      </w:r>
    </w:p>
    <w:p>
      <w:pPr>
        <w:pStyle w:val="BodyText"/>
      </w:pPr>
      <w:r>
        <w:t xml:space="preserve">Moreover, domestic tax revenue collection is enhanced when Auditors ensure that public expenditures are efficient. If citizens believe their taxes are being mismanaged due to a lack of auditing oversight, compliance drops. Therefore, the Auditor serves as a bridge between the state and its citizens, fostering trust through accountability.</w:t>
      </w:r>
    </w:p>
    <w:bookmarkEnd w:id="24"/>
    <w:bookmarkStart w:id="25" w:name="X673c1846037096adb8a2280d18a87eafae660b3"/>
    <w:p>
      <w:pPr>
        <w:pStyle w:val="Heading2"/>
      </w:pPr>
      <w:r>
        <w:t xml:space="preserve">5. Recommendations for Strengthening the Auditing Profession</w:t>
      </w:r>
    </w:p>
    <w:p>
      <w:pPr>
        <w:pStyle w:val="FirstParagraph"/>
      </w:pPr>
      <w:r>
        <w:t xml:space="preserve">To enhance the effectiveness of Auditors in Afghanistan Kabul, several strategic actions are recommended:</w:t>
      </w:r>
    </w:p>
    <w:p>
      <w:pPr>
        <w:numPr>
          <w:ilvl w:val="0"/>
          <w:numId w:val="1001"/>
        </w:numPr>
        <w:pStyle w:val="Compact"/>
      </w:pPr>
      <w:r>
        <w:rPr>
          <w:bCs/>
          <w:b/>
        </w:rPr>
        <w:t xml:space="preserve">Digital Transformation:</w:t>
      </w:r>
      <w:r>
        <w:t xml:space="preserve"> </w:t>
      </w:r>
      <w:r>
        <w:t xml:space="preserve">The government and private firms in Kabul must invest in Enterprise Resource Planning (ERP) systems that integrate real-time auditing capabilities. This reduces the scope for human manipulation.</w:t>
      </w:r>
    </w:p>
    <w:p>
      <w:pPr>
        <w:numPr>
          <w:ilvl w:val="0"/>
          <w:numId w:val="1001"/>
        </w:numPr>
        <w:pStyle w:val="Compact"/>
      </w:pPr>
      <w:r>
        <w:rPr>
          <w:bCs/>
          <w:b/>
        </w:rPr>
        <w:t xml:space="preserve">Anonymity and Protection Laws:</w:t>
      </w:r>
      <w:r>
        <w:t xml:space="preserve"> </w:t>
      </w:r>
      <w:r>
        <w:t xml:space="preserve">Legal frameworks must be strengthened to protect Auditors who report fraud from retaliation. Whistleblower protections should be enforced strictly.</w:t>
      </w:r>
    </w:p>
    <w:p>
      <w:pPr>
        <w:numPr>
          <w:ilvl w:val="0"/>
          <w:numId w:val="1001"/>
        </w:numPr>
        <w:pStyle w:val="Compact"/>
      </w:pPr>
      <w:r>
        <w:rPr>
          <w:bCs/>
          <w:b/>
        </w:rPr>
        <w:t xml:space="preserve">International Collaboration:</w:t>
      </w:r>
      <w:r>
        <w:t xml:space="preserve"> </w:t>
      </w:r>
      <w:r>
        <w:t xml:space="preserve">Kabul-based Auditors should engage in exchange programs with international audit bodies to learn best practices regarding forensic accounting and digital auditing.</w:t>
      </w:r>
    </w:p>
    <w:p>
      <w:pPr>
        <w:numPr>
          <w:ilvl w:val="0"/>
          <w:numId w:val="1001"/>
        </w:numPr>
        <w:pStyle w:val="Compact"/>
      </w:pPr>
      <w:r>
        <w:rPr>
          <w:bCs/>
          <w:b/>
        </w:rPr>
        <w:t xml:space="preserve">Ethical Codes of Conduct:</w:t>
      </w:r>
      <w:r>
        <w:t xml:space="preserve"> </w:t>
      </w:r>
      <w:r>
        <w:t xml:space="preserve">The auditor profession in Afghanistan must enforce a strict code of ethics, with clear penalties for collusion with corrupt entities.</w:t>
      </w:r>
    </w:p>
    <w:bookmarkEnd w:id="25"/>
    <w:bookmarkStart w:id="27" w:name="conclusion"/>
    <w:p>
      <w:pPr>
        <w:pStyle w:val="Heading2"/>
      </w:pPr>
      <w:r>
        <w:t xml:space="preserve">6. Conclusion</w:t>
      </w:r>
    </w:p>
    <w:p>
      <w:pPr>
        <w:pStyle w:val="FirstParagraph"/>
      </w:pPr>
      <w:r>
        <w:t xml:space="preserve">The Auditor in Afghanistan Kabul is not merely a financial technician but a guardian of public trust and economic stability. Despite facing severe challenges ranging from political pressure to resource deficits, the role remains indispensable for the nation’s recovery and future prosperity. Strengthening the auditing profession requires a concerted effort from policymakers, international partners, and professional bodies to provide the necessary tools, protection, and training.</w:t>
      </w:r>
    </w:p>
    <w:p>
      <w:pPr>
        <w:pStyle w:val="BodyText"/>
      </w:pPr>
      <w:r>
        <w:t xml:space="preserve">As Afghanistan continues to navigate its complex political landscape in Kabul, empowering Auditors to work independently and effectively is essential. By doing so, the nation can build a foundation of transparency that attracts investment, ensures fair governance, and ultimately improves the livelihoods of its citizens.</w:t>
      </w:r>
    </w:p>
    <w:bookmarkStart w:id="26" w:name="references"/>
    <w:p>
      <w:pPr>
        <w:pStyle w:val="Heading3"/>
      </w:pPr>
      <w:r>
        <w:t xml:space="preserve">References</w:t>
      </w:r>
    </w:p>
    <w:p>
      <w:pPr>
        <w:numPr>
          <w:ilvl w:val="0"/>
          <w:numId w:val="1002"/>
        </w:numPr>
        <w:pStyle w:val="Compact"/>
      </w:pPr>
      <w:r>
        <w:rPr>
          <w:iCs/>
          <w:i/>
        </w:rPr>
        <w:t xml:space="preserve">Afghanistan Public Finance Management Law</w:t>
      </w:r>
      <w:r>
        <w:t xml:space="preserve">, Government of Afghanistan. (2019).</w:t>
      </w:r>
    </w:p>
    <w:p>
      <w:pPr>
        <w:numPr>
          <w:ilvl w:val="0"/>
          <w:numId w:val="1002"/>
        </w:numPr>
        <w:pStyle w:val="Compact"/>
      </w:pPr>
      <w:r>
        <w:rPr>
          <w:iCs/>
          <w:i/>
        </w:rPr>
        <w:t xml:space="preserve">International Standards on Auditing (ISAs)</w:t>
      </w:r>
      <w:r>
        <w:t xml:space="preserve">, International Federation of Accountants. (2023 Update).</w:t>
      </w:r>
    </w:p>
    <w:p>
      <w:pPr>
        <w:numPr>
          <w:ilvl w:val="0"/>
          <w:numId w:val="1002"/>
        </w:numPr>
        <w:pStyle w:val="Compact"/>
      </w:pPr>
      <w:r>
        <w:rPr>
          <w:iCs/>
          <w:i/>
        </w:rPr>
        <w:t xml:space="preserve">Safety and Security Report for Professionals in Kabul</w:t>
      </w:r>
      <w:r>
        <w:t xml:space="preserve">, UNAMA Reports, 2023.</w:t>
      </w:r>
    </w:p>
    <w:p>
      <w:pPr>
        <w:numPr>
          <w:ilvl w:val="0"/>
          <w:numId w:val="1002"/>
        </w:numPr>
        <w:pStyle w:val="Compact"/>
      </w:pPr>
      <w:r>
        <w:rPr>
          <w:iCs/>
          <w:i/>
        </w:rPr>
        <w:t xml:space="preserve">Corruption Perception Index: Afghanistan Case Study</w:t>
      </w:r>
      <w:r>
        <w:t xml:space="preserve">, Transparency International. (2024).</w:t>
      </w:r>
    </w:p>
    <w:p>
      <w:pPr>
        <w:numPr>
          <w:ilvl w:val="0"/>
          <w:numId w:val="1002"/>
        </w:numPr>
        <w:pStyle w:val="Compact"/>
      </w:pPr>
      <w:r>
        <w:rPr>
          <w:iCs/>
          <w:i/>
        </w:rPr>
        <w:t xml:space="preserve">Economic Recovery and Audit Compliance in Post-Conflict Zones</w:t>
      </w:r>
      <w:r>
        <w:t xml:space="preserve">, World Bank Journal of Development Economics. (2022).</w:t>
      </w:r>
    </w:p>
    <w:p>
      <w:pPr>
        <w:pStyle w:val="FirstParagraph"/>
      </w:pPr>
      <w:r>
        <w:rPr>
          <w:bCs/>
          <w:b/>
        </w:rPr>
        <w:t xml:space="preserve">Note:</w:t>
      </w:r>
      <w:r>
        <w:t xml:space="preserve"> </w:t>
      </w:r>
      <w:r>
        <w:t xml:space="preserve">This document is a research paper format focused on the specific context of Auditor roles in Afghanistan Kabul. All content is generated for academic and informational purposes.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Auditor in Afghanistan Kabul: A Research Paper</dc:title>
  <dc:creator/>
  <dc:language>en</dc:language>
  <cp:keywords/>
  <dcterms:created xsi:type="dcterms:W3CDTF">2026-07-29T18:19:21Z</dcterms:created>
  <dcterms:modified xsi:type="dcterms:W3CDTF">2026-07-29T18:19:21Z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