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Algeria</w:t>
      </w:r>
      <w:r>
        <w:t xml:space="preserve"> </w:t>
      </w:r>
      <w:r>
        <w:t xml:space="preserve">Algiers:</w:t>
      </w:r>
      <w:r>
        <w:t xml:space="preserve"> </w:t>
      </w:r>
      <w:r>
        <w:t xml:space="preserve">Navigating</w:t>
      </w:r>
      <w:r>
        <w:t xml:space="preserve"> </w:t>
      </w:r>
      <w:r>
        <w:t xml:space="preserve">Regulatory</w:t>
      </w:r>
      <w:r>
        <w:t xml:space="preserve"> </w:t>
      </w:r>
      <w:r>
        <w:t xml:space="preserve">Frameworks</w:t>
      </w:r>
      <w:r>
        <w:t xml:space="preserve"> </w:t>
      </w:r>
      <w:r>
        <w:t xml:space="preserve">and</w:t>
      </w:r>
      <w:r>
        <w:t xml:space="preserve"> </w:t>
      </w:r>
      <w:r>
        <w:t xml:space="preserve">Economic</w:t>
      </w:r>
      <w:r>
        <w:t xml:space="preserve"> </w:t>
      </w:r>
      <w:r>
        <w:t xml:space="preserve">Transformation</w:t>
      </w:r>
    </w:p>
    <w:bookmarkStart w:id="37" w:name="Xa74215ffa9e4b86cf2bf56b151c7ede89d43a97"/>
    <w:p>
      <w:pPr>
        <w:pStyle w:val="Heading1"/>
      </w:pPr>
      <w:r>
        <w:t xml:space="preserve">The Strategic Role of the Auditor in Algeria Algiers:</w:t>
      </w:r>
      <w:r>
        <w:br/>
      </w:r>
      <w:r>
        <w:t xml:space="preserve">Navigating Regulatory Frameworks and Economic Transformation</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Algeria, Algiers</w:t>
      </w:r>
    </w:p>
    <w:bookmarkStart w:id="20" w:name="abstract"/>
    <w:p>
      <w:pPr>
        <w:pStyle w:val="Heading2"/>
      </w:pPr>
      <w:r>
        <w:t xml:space="preserve">Abstract</w:t>
      </w:r>
    </w:p>
    <w:p>
      <w:pPr>
        <w:pStyle w:val="FirstParagraph"/>
      </w:pPr>
      <w:r>
        <w:t xml:space="preserve">This research paper examines the evolving landscape of professional auditing within the capital city of Algeria, Algiers. As Algeria seeks to diversify its economy beyond hydrocarbon revenues, the role of the Auditor has become pivotal in ensuring corporate governance, financial transparency, and regulatory compliance. This document analyzes the specific challenges and opportunities faced by Auditors operating in Algiers, focusing on the intersection of national accounting standards (SNCA), international norms (IFRS), and the unique socio-economic dynamics of North Africa's largest urban center.</w:t>
      </w:r>
    </w:p>
    <w:bookmarkEnd w:id="20"/>
    <w:bookmarkStart w:id="21" w:name="introduction"/>
    <w:p>
      <w:pPr>
        <w:pStyle w:val="Heading2"/>
      </w:pPr>
      <w:r>
        <w:t xml:space="preserve">1. Introduction</w:t>
      </w:r>
    </w:p>
    <w:p>
      <w:pPr>
        <w:pStyle w:val="FirstParagraph"/>
      </w:pPr>
      <w:r>
        <w:t xml:space="preserve">The professional services sector in Algeria is undergoing a significant transformation, driven by legislative reforms and an urgent need for economic modernization. At the heart of this transition stands the</w:t>
      </w:r>
      <w:r>
        <w:t xml:space="preserve"> </w:t>
      </w:r>
      <w:r>
        <w:rPr>
          <w:bCs/>
          <w:b/>
        </w:rPr>
        <w:t xml:space="preserve">Auditor</w:t>
      </w:r>
      <w:r>
        <w:t xml:space="preserve">. In the bustling commercial hub of</w:t>
      </w:r>
      <w:r>
        <w:t xml:space="preserve"> </w:t>
      </w:r>
      <w:r>
        <w:rPr>
          <w:bCs/>
          <w:b/>
        </w:rPr>
        <w:t xml:space="preserve">Algeria Algiers</w:t>
      </w:r>
      <w:r>
        <w:t xml:space="preserve">, where multinational corporations, state-owned enterprises, and burgeoning private startups coexist, the auditor serves as a critical guarantor of financial integrity. This paper explores how auditors in Algiers are adapting to new regulatory pressures while contributing to the broader national goal of attracting foreign direct investment (FDI).</w:t>
      </w:r>
    </w:p>
    <w:p>
      <w:pPr>
        <w:pStyle w:val="BodyText"/>
      </w:pPr>
      <w:r>
        <w:t xml:space="preserve">The significance of this study lies in its focus on</w:t>
      </w:r>
      <w:r>
        <w:t xml:space="preserve"> </w:t>
      </w:r>
      <w:r>
        <w:rPr>
          <w:bCs/>
          <w:b/>
        </w:rPr>
        <w:t xml:space="preserve">Algeria Algiers</w:t>
      </w:r>
      <w:r>
        <w:t xml:space="preserve">, the economic engine of the nation. As the primary destination for business activity, Algiers sets the pace for professional standards adoption. The</w:t>
      </w:r>
      <w:r>
        <w:t xml:space="preserve"> </w:t>
      </w:r>
      <w:r>
        <w:rPr>
          <w:bCs/>
          <w:b/>
        </w:rPr>
        <w:t xml:space="preserve">Auditor</w:t>
      </w:r>
      <w:r>
        <w:t xml:space="preserve">, therefore, is not merely a compliance officer but a strategic advisor whose insights facilitate trust between local stakeholders and international partners.</w:t>
      </w:r>
    </w:p>
    <w:bookmarkEnd w:id="21"/>
    <w:bookmarkStart w:id="24" w:name="Xc40d039cc1ec7e553365f9c7425a5582dbb24e2"/>
    <w:p>
      <w:pPr>
        <w:pStyle w:val="Heading2"/>
      </w:pPr>
      <w:r>
        <w:t xml:space="preserve">2. Regulatory Framework and Legal Obligations</w:t>
      </w:r>
    </w:p>
    <w:p>
      <w:pPr>
        <w:pStyle w:val="FirstParagraph"/>
      </w:pPr>
      <w:r>
        <w:t xml:space="preserve">The practice of auditing in Algeria is governed by a complex legal framework that has undergone substantial revision in recent years. The</w:t>
      </w:r>
      <w:r>
        <w:t xml:space="preserve"> </w:t>
      </w:r>
      <w:r>
        <w:rPr>
          <w:bCs/>
          <w:b/>
        </w:rPr>
        <w:t xml:space="preserve">Auditor</w:t>
      </w:r>
      <w:r>
        <w:t xml:space="preserve"> </w:t>
      </w:r>
      <w:r>
        <w:t xml:space="preserve">must navigate the Code of Commerce, the Financial Regulations, and specific decrees issued by the Ministry of Finance. In</w:t>
      </w:r>
      <w:r>
        <w:t xml:space="preserve"> </w:t>
      </w:r>
      <w:r>
        <w:rPr>
          <w:bCs/>
          <w:b/>
        </w:rPr>
        <w:t xml:space="preserve">Algeria Algiers</w:t>
      </w:r>
      <w:r>
        <w:t xml:space="preserve">, regulatory bodies such as the Order of Chartered Accountants (Ordre des Experts Comptables) play a supervisory role to ensure ethical compliance.</w:t>
      </w:r>
    </w:p>
    <w:bookmarkStart w:id="22" w:name="X09d7159c45df157e0eaf40f0063163e0a3454d8"/>
    <w:p>
      <w:pPr>
        <w:pStyle w:val="Heading3"/>
      </w:pPr>
      <w:r>
        <w:t xml:space="preserve">2.1 Harmonization with International Standards</w:t>
      </w:r>
    </w:p>
    <w:p>
      <w:pPr>
        <w:pStyle w:val="FirstParagraph"/>
      </w:pPr>
      <w:r>
        <w:t xml:space="preserve">A primary challenge for the</w:t>
      </w:r>
      <w:r>
        <w:t xml:space="preserve"> </w:t>
      </w:r>
      <w:r>
        <w:rPr>
          <w:bCs/>
          <w:b/>
        </w:rPr>
        <w:t xml:space="preserve">Auditor</w:t>
      </w:r>
      <w:r>
        <w:t xml:space="preserve"> </w:t>
      </w:r>
      <w:r>
        <w:t xml:space="preserve">in</w:t>
      </w:r>
      <w:r>
        <w:t xml:space="preserve"> </w:t>
      </w:r>
      <w:r>
        <w:rPr>
          <w:bCs/>
          <w:b/>
        </w:rPr>
        <w:t xml:space="preserve">Algeria Algiers</w:t>
      </w:r>
      <w:r>
        <w:t xml:space="preserve"> </w:t>
      </w:r>
      <w:r>
        <w:t xml:space="preserve">is the harmonization of local standards with International Financial Reporting Standards (IFRS). While Algeria has adopted a National Accounting Plan (SNCA), there is a growing mandate for larger listed companies and those seeking international financing to align with IFRS. This dual requirement demands that auditors possess bilingual proficiency in regulatory interpretation and technical expertise in global accounting norms.</w:t>
      </w:r>
    </w:p>
    <w:bookmarkEnd w:id="22"/>
    <w:bookmarkStart w:id="23" w:name="the-role-of-the-cour-des-comptes"/>
    <w:p>
      <w:pPr>
        <w:pStyle w:val="Heading3"/>
      </w:pPr>
      <w:r>
        <w:t xml:space="preserve">2.2 The Role of the Cour des Comptes</w:t>
      </w:r>
    </w:p>
    <w:p>
      <w:pPr>
        <w:pStyle w:val="FirstParagraph"/>
      </w:pPr>
      <w:r>
        <w:t xml:space="preserve">In addition to private sector auditing, public sector audits are overseen by the</w:t>
      </w:r>
      <w:r>
        <w:t xml:space="preserve"> </w:t>
      </w:r>
      <w:r>
        <w:rPr>
          <w:iCs/>
          <w:i/>
        </w:rPr>
        <w:t xml:space="preserve">Cour des Comptes</w:t>
      </w:r>
      <w:r>
        <w:t xml:space="preserve">. For auditors working with public entities in Algiers, strict adherence to public fund management laws is essential. Recent anti-corruption measures have heightened the scrutiny of these audits, making the auditor’s role more critical than ever in maintaining fiscal responsibility.</w:t>
      </w:r>
    </w:p>
    <w:bookmarkEnd w:id="23"/>
    <w:bookmarkEnd w:id="24"/>
    <w:bookmarkStart w:id="27" w:name="the-economic-context-of-algeria-algiers"/>
    <w:p>
      <w:pPr>
        <w:pStyle w:val="Heading2"/>
      </w:pPr>
      <w:r>
        <w:t xml:space="preserve">3. The Economic Context of Algeria Algiers</w:t>
      </w:r>
    </w:p>
    <w:p>
      <w:pPr>
        <w:pStyle w:val="FirstParagraph"/>
      </w:pPr>
      <w:r>
        <w:rPr>
          <w:bCs/>
          <w:b/>
        </w:rPr>
        <w:t xml:space="preserve">Algeria Algiers</w:t>
      </w:r>
      <w:r>
        <w:t xml:space="preserve"> </w:t>
      </w:r>
      <w:r>
        <w:t xml:space="preserve">represents a unique microcosm of the Algerian economy. As the capital, it houses the headquarters of major state-owned enterprises (such as Sonatrach’s administrative divisions) and a vibrant private sector. The diversity of entities requiring audit services in Algiers creates a heterogeneous market for auditing professionals.</w:t>
      </w:r>
    </w:p>
    <w:bookmarkStart w:id="25" w:name="diversification-and-new-industries"/>
    <w:p>
      <w:pPr>
        <w:pStyle w:val="Heading3"/>
      </w:pPr>
      <w:r>
        <w:t xml:space="preserve">3.1 Diversification and New Industries</w:t>
      </w:r>
    </w:p>
    <w:p>
      <w:pPr>
        <w:pStyle w:val="FirstParagraph"/>
      </w:pPr>
      <w:r>
        <w:t xml:space="preserve">The Algerian government’s push to diversify the economy away from oil and gas has led to growth in sectors such as renewable energy, technology, and agriculture. Auditors in</w:t>
      </w:r>
      <w:r>
        <w:t xml:space="preserve"> </w:t>
      </w:r>
      <w:r>
        <w:rPr>
          <w:bCs/>
          <w:b/>
        </w:rPr>
        <w:t xml:space="preserve">Algeria Algiers</w:t>
      </w:r>
      <w:r>
        <w:t xml:space="preserve"> </w:t>
      </w:r>
      <w:r>
        <w:t xml:space="preserve">are increasingly required to understand sector-specific risks. For instance, auditing a tech startup requires different analytical approaches compared to auditing a traditional manufacturing firm or a financial institution.</w:t>
      </w:r>
    </w:p>
    <w:bookmarkEnd w:id="25"/>
    <w:bookmarkStart w:id="26" w:name="foreign-investment-and-trust"/>
    <w:p>
      <w:pPr>
        <w:pStyle w:val="Heading3"/>
      </w:pPr>
      <w:r>
        <w:t xml:space="preserve">3.2 Foreign Investment and Trust</w:t>
      </w:r>
    </w:p>
    <w:p>
      <w:pPr>
        <w:pStyle w:val="FirstParagraph"/>
      </w:pPr>
      <w:r>
        <w:t xml:space="preserve">To attract foreign investors, Algeria must demonstrate robust corporate governance. The</w:t>
      </w:r>
      <w:r>
        <w:t xml:space="preserve"> </w:t>
      </w:r>
      <w:r>
        <w:rPr>
          <w:bCs/>
          <w:b/>
        </w:rPr>
        <w:t xml:space="preserve">Auditor</w:t>
      </w:r>
      <w:r>
        <w:t xml:space="preserve"> </w:t>
      </w:r>
      <w:r>
        <w:t xml:space="preserve">acts as the bridge of trust for international stakeholders. A clean audit opinion from a reputable firm in Algiers signals to global partners that the entity operates within a transparent framework. Consequently, auditors in Algiers are under pressure to maintain high-quality standards that meet international expectations, thereby enhancing Algeria’s reputation in global markets.</w:t>
      </w:r>
    </w:p>
    <w:bookmarkEnd w:id="26"/>
    <w:bookmarkEnd w:id="27"/>
    <w:bookmarkStart w:id="31" w:name="challenges-faced-by-auditors"/>
    <w:p>
      <w:pPr>
        <w:pStyle w:val="Heading2"/>
      </w:pPr>
      <w:r>
        <w:t xml:space="preserve">4. Challenges Faced by Auditors</w:t>
      </w:r>
    </w:p>
    <w:p>
      <w:pPr>
        <w:pStyle w:val="FirstParagraph"/>
      </w:pPr>
      <w:r>
        <w:t xml:space="preserve">Despite the growing importance of the profession, auditors in</w:t>
      </w:r>
      <w:r>
        <w:t xml:space="preserve"> </w:t>
      </w:r>
      <w:r>
        <w:rPr>
          <w:bCs/>
          <w:b/>
        </w:rPr>
        <w:t xml:space="preserve">Algeria Algiers</w:t>
      </w:r>
      <w:r>
        <w:t xml:space="preserve"> </w:t>
      </w:r>
      <w:r>
        <w:t xml:space="preserve">face several structural and operational challenges.</w:t>
      </w:r>
    </w:p>
    <w:bookmarkStart w:id="28" w:name="digital-transformation"/>
    <w:p>
      <w:pPr>
        <w:pStyle w:val="Heading3"/>
      </w:pPr>
      <w:r>
        <w:t xml:space="preserve">4.1 Digital Transformation</w:t>
      </w:r>
    </w:p>
    <w:p>
      <w:pPr>
        <w:pStyle w:val="FirstParagraph"/>
      </w:pPr>
      <w:r>
        <w:t xml:space="preserve">The adoption of digital auditing tools remains uneven across firms in Algiers. While leading firms are implementing data analytics and AI-driven audit techniques, many smaller practices still rely on manual processes. This disparity affects the efficiency and depth of audits, posing a risk to overall market quality.</w:t>
      </w:r>
    </w:p>
    <w:bookmarkEnd w:id="28"/>
    <w:bookmarkStart w:id="29" w:name="talent-retention"/>
    <w:p>
      <w:pPr>
        <w:pStyle w:val="Heading3"/>
      </w:pPr>
      <w:r>
        <w:t xml:space="preserve">4.2 Talent Retention</w:t>
      </w:r>
    </w:p>
    <w:p>
      <w:pPr>
        <w:pStyle w:val="FirstParagraph"/>
      </w:pPr>
      <w:r>
        <w:t xml:space="preserve">The competitive labor market in</w:t>
      </w:r>
      <w:r>
        <w:t xml:space="preserve"> </w:t>
      </w:r>
      <w:r>
        <w:rPr>
          <w:bCs/>
          <w:b/>
        </w:rPr>
        <w:t xml:space="preserve">Algeria Algiers</w:t>
      </w:r>
      <w:r>
        <w:t xml:space="preserve"> </w:t>
      </w:r>
      <w:r>
        <w:t xml:space="preserve">sees many young accountants emigrating or moving to multinational corporations outside the audit sector for better remuneration. This "brain drain" creates a shortage of experienced senior auditors, impacting the capacity of local firms to handle complex assignments.</w:t>
      </w:r>
    </w:p>
    <w:bookmarkEnd w:id="29"/>
    <w:bookmarkStart w:id="30" w:name="cultural-resistance"/>
    <w:p>
      <w:pPr>
        <w:pStyle w:val="Heading3"/>
      </w:pPr>
      <w:r>
        <w:t xml:space="preserve">4.3 Cultural Resistance</w:t>
      </w:r>
    </w:p>
    <w:p>
      <w:pPr>
        <w:pStyle w:val="FirstParagraph"/>
      </w:pPr>
      <w:r>
        <w:t xml:space="preserve">In some traditional businesses in Algiers, there is resistance to external scrutiny. Auditors often encounter difficulties in obtaining timely access to documentation or facing pressure from management regarding findings. Overcoming this cultural inertia requires auditors to act not only as technical experts but also as change agents promoting a culture of transparency.</w:t>
      </w:r>
    </w:p>
    <w:bookmarkEnd w:id="30"/>
    <w:bookmarkEnd w:id="31"/>
    <w:bookmarkStart w:id="34" w:name="opportunities-for-development"/>
    <w:p>
      <w:pPr>
        <w:pStyle w:val="Heading2"/>
      </w:pPr>
      <w:r>
        <w:t xml:space="preserve">5. Opportunities for Development</w:t>
      </w:r>
    </w:p>
    <w:p>
      <w:pPr>
        <w:pStyle w:val="FirstParagraph"/>
      </w:pPr>
      <w:r>
        <w:t xml:space="preserve">The future presents significant opportunities for the auditing profession in</w:t>
      </w:r>
      <w:r>
        <w:t xml:space="preserve"> </w:t>
      </w:r>
      <w:r>
        <w:rPr>
          <w:bCs/>
          <w:b/>
        </w:rPr>
        <w:t xml:space="preserve">Algeria Algiers</w:t>
      </w:r>
      <w:r>
        <w:t xml:space="preserve">.</w:t>
      </w:r>
    </w:p>
    <w:bookmarkStart w:id="32" w:name="advisory-services"/>
    <w:p>
      <w:pPr>
        <w:pStyle w:val="Heading3"/>
      </w:pPr>
      <w:r>
        <w:t xml:space="preserve">5.1 Advisory Services</w:t>
      </w:r>
    </w:p>
    <w:p>
      <w:pPr>
        <w:pStyle w:val="FirstParagraph"/>
      </w:pPr>
      <w:r>
        <w:t xml:space="preserve">Auditors are increasingly expected to provide value-added advisory services, including risk management consulting and internal control design. By expanding their service offerings beyond statutory audits, firms in Algiers can diversify revenue streams and deepen client relationships.</w:t>
      </w:r>
    </w:p>
    <w:bookmarkEnd w:id="32"/>
    <w:bookmarkStart w:id="33" w:name="technology-integration"/>
    <w:p>
      <w:pPr>
        <w:pStyle w:val="Heading3"/>
      </w:pPr>
      <w:r>
        <w:t xml:space="preserve">5.2 Technology Integration</w:t>
      </w:r>
    </w:p>
    <w:p>
      <w:pPr>
        <w:pStyle w:val="FirstParagraph"/>
      </w:pPr>
      <w:r>
        <w:t xml:space="preserve">The integration of blockchain for transaction verification and cloud-based audit platforms offers the potential to enhance efficiency. Auditors who embrace these technologies will gain a competitive advantage in</w:t>
      </w:r>
      <w:r>
        <w:t xml:space="preserve"> </w:t>
      </w:r>
      <w:r>
        <w:rPr>
          <w:bCs/>
          <w:b/>
        </w:rPr>
        <w:t xml:space="preserve">Algeria Algiers</w:t>
      </w:r>
      <w:r>
        <w:t xml:space="preserve">, positioning themselves as leaders in modern professional services.</w:t>
      </w:r>
    </w:p>
    <w:bookmarkEnd w:id="33"/>
    <w:bookmarkEnd w:id="34"/>
    <w:bookmarkStart w:id="35" w:name="conclusion"/>
    <w:p>
      <w:pPr>
        <w:pStyle w:val="Heading2"/>
      </w:pPr>
      <w:r>
        <w:t xml:space="preserve">6. Conclusion</w:t>
      </w:r>
    </w:p>
    <w:p>
      <w:pPr>
        <w:pStyle w:val="FirstParagraph"/>
      </w:pPr>
      <w:r>
        <w:t xml:space="preserve">The role of the</w:t>
      </w:r>
      <w:r>
        <w:t xml:space="preserve"> </w:t>
      </w:r>
      <w:r>
        <w:rPr>
          <w:bCs/>
          <w:b/>
        </w:rPr>
        <w:t xml:space="preserve">Auditor</w:t>
      </w:r>
      <w:r>
        <w:t xml:space="preserve"> </w:t>
      </w:r>
      <w:r>
        <w:t xml:space="preserve">in</w:t>
      </w:r>
      <w:r>
        <w:t xml:space="preserve"> </w:t>
      </w:r>
      <w:r>
        <w:rPr>
          <w:bCs/>
          <w:b/>
        </w:rPr>
        <w:t xml:space="preserve">Algeria Algiers</w:t>
      </w:r>
    </w:p>
    <w:p>
      <w:pPr>
        <w:pStyle w:val="BodyText"/>
      </w:pPr>
      <w:r>
        <w:t xml:space="preserve">For policymakers and professional bodies in Algiers, supporting the continuous education of auditors and encouraging the adoption of international best practices is imperative. By strengthening the audit profession,</w:t>
      </w:r>
      <w:r>
        <w:t xml:space="preserve"> </w:t>
      </w:r>
      <w:r>
        <w:rPr>
          <w:bCs/>
          <w:b/>
        </w:rPr>
        <w:t xml:space="preserve">Algeria Algiers</w:t>
      </w:r>
      <w:r>
        <w:t xml:space="preserve"> </w:t>
      </w:r>
      <w:r>
        <w:t xml:space="preserve">can foster an environment of trust that attracts investment, ensures accountability, and drives sustainable economic growth. The auditor is not just a reviewer of past figures but a builder of future confidence for Algeria.</w:t>
      </w:r>
    </w:p>
    <w:bookmarkEnd w:id="35"/>
    <w:bookmarkStart w:id="36" w:name="references-indicative"/>
    <w:p>
      <w:pPr>
        <w:pStyle w:val="Heading2"/>
      </w:pPr>
      <w:r>
        <w:t xml:space="preserve">7. References (Indicative)</w:t>
      </w:r>
    </w:p>
    <w:p>
      <w:pPr>
        <w:numPr>
          <w:ilvl w:val="0"/>
          <w:numId w:val="1001"/>
        </w:numPr>
        <w:pStyle w:val="Compact"/>
      </w:pPr>
      <w:r>
        <w:rPr>
          <w:bCs/>
          <w:b/>
        </w:rPr>
        <w:t xml:space="preserve">American Institute</w:t>
      </w:r>
      <w:r>
        <w:t xml:space="preserve">. (2015).</w:t>
      </w:r>
      <w:r>
        <w:t xml:space="preserve"> </w:t>
      </w:r>
      <w:r>
        <w:rPr>
          <w:iCs/>
          <w:i/>
        </w:rPr>
        <w:t xml:space="preserve">The Auditor’s Role in Corporate Governance</w:t>
      </w:r>
      <w:r>
        <w:t xml:space="preserve">.</w:t>
      </w:r>
    </w:p>
    <w:p>
      <w:pPr>
        <w:numPr>
          <w:ilvl w:val="0"/>
          <w:numId w:val="1001"/>
        </w:numPr>
        <w:pStyle w:val="Compact"/>
      </w:pPr>
      <w:r>
        <w:rPr>
          <w:bCs/>
          <w:b/>
        </w:rPr>
        <w:t xml:space="preserve">Bureau Central des Comptes de l’Algérie Algiers.</w:t>
      </w:r>
      <w:r>
        <w:t xml:space="preserve">. (2023). Annual Report on Corporate Compliance.</w:t>
      </w:r>
    </w:p>
    <w:p>
      <w:pPr>
        <w:numPr>
          <w:ilvl w:val="0"/>
          <w:numId w:val="1001"/>
        </w:numPr>
        <w:pStyle w:val="Compact"/>
      </w:pPr>
      <w:r>
        <w:rPr>
          <w:bCs/>
          <w:b/>
        </w:rPr>
        <w:t xml:space="preserve">Council of International Accounting Standards Board (IASB).</w:t>
      </w:r>
      <w:r>
        <w:t xml:space="preserve">. (2024). IFRS Standards Overview.</w:t>
      </w:r>
    </w:p>
    <w:p>
      <w:pPr>
        <w:numPr>
          <w:ilvl w:val="0"/>
          <w:numId w:val="1001"/>
        </w:numPr>
        <w:pStyle w:val="Compact"/>
      </w:pPr>
      <w:r>
        <w:rPr>
          <w:bCs/>
          <w:b/>
        </w:rPr>
        <w:t xml:space="preserve">Ministry of Finance Algeria</w:t>
      </w:r>
      <w:r>
        <w:t xml:space="preserve">. (2019-2023). Decrees on Financial Regulations and Audit Obligations.</w:t>
      </w:r>
    </w:p>
    <w:p>
      <w:pPr>
        <w:numPr>
          <w:ilvl w:val="0"/>
          <w:numId w:val="1001"/>
        </w:numPr>
        <w:pStyle w:val="Compact"/>
      </w:pPr>
      <w:r>
        <w:rPr>
          <w:bCs/>
          <w:b/>
        </w:rPr>
        <w:t xml:space="preserve">Société Générale d’Auditeur et d’Expertise Comptable (SGAEC).</w:t>
      </w:r>
      <w:r>
        <w:t xml:space="preserve">. Various publications on the state of auditing in North Africa.</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Algeria Algiers: Navigating Regulatory Frameworks and Economic Transformation</dc:title>
  <dc:creator/>
  <dc:language>en</dc:language>
  <cp:keywords/>
  <dcterms:created xsi:type="dcterms:W3CDTF">2026-07-29T10:29:48Z</dcterms:created>
  <dcterms:modified xsi:type="dcterms:W3CDTF">2026-07-29T10:29:48Z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