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Navigating</w:t>
      </w:r>
      <w:r>
        <w:t xml:space="preserve"> </w:t>
      </w:r>
      <w:r>
        <w:t xml:space="preserve">Complexity</w:t>
      </w:r>
      <w:r>
        <w:t xml:space="preserve"> </w:t>
      </w:r>
      <w:r>
        <w:t xml:space="preserve">and</w:t>
      </w:r>
      <w:r>
        <w:t xml:space="preserve"> </w:t>
      </w:r>
      <w:r>
        <w:t xml:space="preserve">Ensuring</w:t>
      </w:r>
      <w:r>
        <w:t xml:space="preserve"> </w:t>
      </w:r>
      <w:r>
        <w:t xml:space="preserve">Integrity</w:t>
      </w:r>
    </w:p>
    <w:bookmarkStart w:id="28" w:name="X6f3cae02db9ea801401c485b3d72427b2bfe83a"/>
    <w:p>
      <w:pPr>
        <w:pStyle w:val="Heading1"/>
      </w:pPr>
      <w:r>
        <w:t xml:space="preserve">The Strategic Role of the Auditor in Brazil São Paulo: Navigating Complexity and Ensuring Integrity</w:t>
      </w:r>
    </w:p>
    <w:p>
      <w:pPr>
        <w:pStyle w:val="FirstParagraph"/>
      </w:pPr>
      <w:r>
        <w:rPr>
          <w:bCs/>
          <w:b/>
        </w:rPr>
        <w:t xml:space="preserve">Abstract</w:t>
      </w:r>
    </w:p>
    <w:p>
      <w:pPr>
        <w:pStyle w:val="BodyText"/>
      </w:pPr>
      <w:r>
        <w:t xml:space="preserve">This research paper examines the critical function of the auditor within the vibrant economic ecosystem of Brazil São Paulo. As a global financial hub, São Paulo presents unique challenges and opportunities for auditing professionals. This document explores the regulatory framework, technological disruptions, cultural nuances, and ethical standards that define modern audit practices in this region. The study emphasizes how auditors serve not only as compliance officers but also as strategic advisors essential for maintaining market confidence in Brazil’s largest city.</w:t>
      </w:r>
    </w:p>
    <w:bookmarkStart w:id="20" w:name="introduction"/>
    <w:p>
      <w:pPr>
        <w:pStyle w:val="Heading2"/>
      </w:pPr>
      <w:r>
        <w:t xml:space="preserve">Introduction</w:t>
      </w:r>
    </w:p>
    <w:p>
      <w:pPr>
        <w:pStyle w:val="FirstParagraph"/>
      </w:pPr>
      <w:r>
        <w:t xml:space="preserve">In the contemporary global economy, the reliability of financial reporting is paramount. At the heart of this reliability lies the profession of auditing. In Brazil, and specifically within its economic powerhouse, São Paulo, the role of an auditor has evolved significantly in recent decades. Brazil São Paulo stands as one of Latin America’s most important financial centers, hosting numerous multinational corporations, banks, and startups. Consequently,</w:t>
      </w:r>
      <w:r>
        <w:t xml:space="preserve"> </w:t>
      </w:r>
      <w:r>
        <w:rPr>
          <w:bCs/>
          <w:b/>
        </w:rPr>
        <w:t xml:space="preserve">Auditor</w:t>
      </w:r>
      <w:r>
        <w:t xml:space="preserve"> </w:t>
      </w:r>
      <w:r>
        <w:t xml:space="preserve">services in this jurisdiction must meet international standards while addressing local specificities.</w:t>
      </w:r>
    </w:p>
    <w:p>
      <w:pPr>
        <w:pStyle w:val="BodyText"/>
      </w:pPr>
      <w:r>
        <w:t xml:space="preserve">The purpose of this paper is to analyze the multifaceted responsibilities of an</w:t>
      </w:r>
      <w:r>
        <w:t xml:space="preserve"> </w:t>
      </w:r>
      <w:r>
        <w:rPr>
          <w:bCs/>
          <w:b/>
        </w:rPr>
        <w:t xml:space="preserve">Auditor</w:t>
      </w:r>
      <w:r>
        <w:t xml:space="preserve"> </w:t>
      </w:r>
      <w:r>
        <w:t xml:space="preserve">operating in Brazil São Paulo. It argues that due diligence, regulatory compliance, and strategic insight are no longer optional but fundamental requirements for sustaining business integrity in one of the world’s most complex markets.</w:t>
      </w:r>
    </w:p>
    <w:bookmarkEnd w:id="20"/>
    <w:bookmarkStart w:id="21" w:name="Xa83b9a9a6bad3278bcd43db9e059f962d176932"/>
    <w:p>
      <w:pPr>
        <w:pStyle w:val="Heading2"/>
      </w:pPr>
      <w:r>
        <w:t xml:space="preserve">The Regulatory Landscape in Brazil São Paulo</w:t>
      </w:r>
    </w:p>
    <w:p>
      <w:pPr>
        <w:pStyle w:val="FirstParagraph"/>
      </w:pPr>
      <w:r>
        <w:t xml:space="preserve">The operational environment for any professional in Brazil São Paulo is heavily influenced by a robust and sometimes intricate regulatory framework. The primary regulator for auditing professionals in Brazil is the Federal Council of Professional Accounting (CFC) and the Regional Councils, including the Regional Council of Professional Accounting of São Paulo State (CRC-SP). These bodies enforce strict adherence to Brazilian Generally Accepted Auditing Standards (BGAS), which are converging with International Standards on Auditing (ISA).</w:t>
      </w:r>
    </w:p>
    <w:p>
      <w:pPr>
        <w:pStyle w:val="BodyText"/>
      </w:pPr>
      <w:r>
        <w:t xml:space="preserve">Furthermore, auditors in Brazil São Paulo must navigate tax laws that are notoriously complex. The Brazilian tax system is characterized by overlapping federal, state, and municipal taxes. For an</w:t>
      </w:r>
      <w:r>
        <w:t xml:space="preserve"> </w:t>
      </w:r>
      <w:r>
        <w:rPr>
          <w:bCs/>
          <w:b/>
        </w:rPr>
        <w:t xml:space="preserve">Auditor</w:t>
      </w:r>
      <w:r>
        <w:t xml:space="preserve">, understanding the implications of these layers is crucial. A failure to comply with local tax regulations can result in severe penalties for clients, making the auditor’s role as a guardian of compliance indispensable.</w:t>
      </w:r>
    </w:p>
    <w:p>
      <w:pPr>
        <w:numPr>
          <w:ilvl w:val="0"/>
          <w:numId w:val="1001"/>
        </w:numPr>
        <w:pStyle w:val="Compact"/>
      </w:pPr>
      <w:r>
        <w:rPr>
          <w:bCs/>
          <w:b/>
        </w:rPr>
        <w:t xml:space="preserve">CPC (Brazilian Accounting Standards):</w:t>
      </w:r>
      <w:r>
        <w:t xml:space="preserve"> </w:t>
      </w:r>
      <w:r>
        <w:t xml:space="preserve">Aligning local practices with International Financial Reporting Standards (IFRS).</w:t>
      </w:r>
    </w:p>
    <w:p>
      <w:pPr>
        <w:numPr>
          <w:ilvl w:val="0"/>
          <w:numId w:val="1001"/>
        </w:numPr>
        <w:pStyle w:val="Compact"/>
      </w:pPr>
      <w:r>
        <w:rPr>
          <w:bCs/>
          <w:b/>
        </w:rPr>
        <w:t xml:space="preserve">CVM Regulations:</w:t>
      </w:r>
      <w:r>
        <w:t xml:space="preserve"> </w:t>
      </w:r>
      <w:r>
        <w:t xml:space="preserve">Oversight by the Brazilian Securities and Exchange Commission for publicly traded companies based in São Paulo.</w:t>
      </w:r>
    </w:p>
    <w:p>
      <w:pPr>
        <w:numPr>
          <w:ilvl w:val="0"/>
          <w:numId w:val="1001"/>
        </w:numPr>
        <w:pStyle w:val="Compact"/>
      </w:pPr>
      <w:r>
        <w:rPr>
          <w:bCs/>
          <w:b/>
        </w:rPr>
        <w:t xml:space="preserve">Auditor Independence:</w:t>
      </w:r>
      <w:r>
        <w:t xml:space="preserve"> </w:t>
      </w:r>
      <w:r>
        <w:t xml:space="preserve">Strict rules governing non-audit services to prevent conflicts of interest.</w:t>
      </w:r>
    </w:p>
    <w:bookmarkEnd w:id="21"/>
    <w:bookmarkStart w:id="22" w:name="X2bf6df8d2fc8d1712edfb54eb29a98f362fb3ac"/>
    <w:p>
      <w:pPr>
        <w:pStyle w:val="Heading2"/>
      </w:pPr>
      <w:r>
        <w:t xml:space="preserve">The Impact of Technology and Digital Transformation</w:t>
      </w:r>
    </w:p>
    <w:p>
      <w:pPr>
        <w:pStyle w:val="FirstParagraph"/>
      </w:pPr>
      <w:r>
        <w:t xml:space="preserve">Brazil São Paulo is recognized as a leading tech hub in Latin America, often referred to as "Silicon Valley" of the region. This technological boom has profoundly impacted how an</w:t>
      </w:r>
      <w:r>
        <w:t xml:space="preserve"> </w:t>
      </w:r>
      <w:r>
        <w:rPr>
          <w:bCs/>
          <w:b/>
        </w:rPr>
        <w:t xml:space="preserve">Auditor</w:t>
      </w:r>
      <w:r>
        <w:t xml:space="preserve"> </w:t>
      </w:r>
      <w:r>
        <w:t xml:space="preserve">performs their duties. Traditional manual sampling methods are increasingly being replaced by data analytics and artificial intelligence.</w:t>
      </w:r>
    </w:p>
    <w:p>
      <w:pPr>
        <w:pStyle w:val="BodyText"/>
      </w:pPr>
      <w:r>
        <w:t xml:space="preserve">In this dynamic environment, auditors must possess technical proficiency in big data tools to analyze entire datasets rather than relying on samples. This shift allows for more accurate risk assessment and fraud detection. For instance, algorithms can now identify unusual transaction patterns indicative of money laundering or embezzlement across vast networks of financial institutions located in São Paulo.</w:t>
      </w:r>
    </w:p>
    <w:p>
      <w:pPr>
        <w:pStyle w:val="BodyText"/>
      </w:pPr>
      <w:r>
        <w:t xml:space="preserve">Moreover, the adoption of cloud computing has transformed audit workflows. Auditors can access client data remotely, facilitating real-time collaboration and enhancing efficiency. However, this digital transition also introduces cybersecurity risks. An auditor in Brazil São Paulo must evaluate not only financial controls but also IT general controls to ensure the integrity of electronic records.</w:t>
      </w:r>
    </w:p>
    <w:bookmarkEnd w:id="22"/>
    <w:bookmarkStart w:id="23" w:name="cultural-nuances-and-ethical-challenges"/>
    <w:p>
      <w:pPr>
        <w:pStyle w:val="Heading2"/>
      </w:pPr>
      <w:r>
        <w:t xml:space="preserve">Cultural Nuances and Ethical Challenges</w:t>
      </w:r>
    </w:p>
    <w:p>
      <w:pPr>
        <w:pStyle w:val="FirstParagraph"/>
      </w:pPr>
      <w:r>
        <w:t xml:space="preserve">The effectiveness of an</w:t>
      </w:r>
      <w:r>
        <w:t xml:space="preserve"> </w:t>
      </w:r>
      <w:r>
        <w:rPr>
          <w:bCs/>
          <w:b/>
        </w:rPr>
        <w:t xml:space="preserve">Auditor</w:t>
      </w:r>
      <w:r>
        <w:t xml:space="preserve"> </w:t>
      </w:r>
      <w:r>
        <w:t xml:space="preserve">is not solely determined by technical knowledge but also by cultural intelligence. Brazil has a high-context culture where relationships and trust play significant roles in business dealings. In São Paulo, professional interactions often blend formal hierarchy with personal warmth.</w:t>
      </w:r>
    </w:p>
    <w:p>
      <w:pPr>
        <w:pStyle w:val="BodyText"/>
      </w:pPr>
      <w:r>
        <w:t xml:space="preserve">Navigating this landscape requires auditors to build strong rapport with client management while maintaining objectivity. Ethical challenges are prevalent, particularly regarding the pressure to "find" certain results or overlook minor discrepancies to preserve long-term client relationships. The concept of "jeitinho brasileiro" (the Brazilian way of doing things) can sometimes blur ethical boundaries.</w:t>
      </w:r>
    </w:p>
    <w:p>
      <w:pPr>
        <w:pStyle w:val="BodyText"/>
      </w:pPr>
      <w:r>
        <w:t xml:space="preserve">To combat these pressures, auditors must adhere strictly to the Code of Ethics for Professional Accountants issued by the International Federation of Accountants (IFAC). Integrity, objectivity, professional competence, and confidentiality are non-negotiable pillars. In Brazil São Paulo, where corporate governance scandals have occasionally shaken investor confidence in the past decade reinforced by high-profile legal cases auditors serve as a critical line of defense against malfeasance.</w:t>
      </w:r>
    </w:p>
    <w:bookmarkEnd w:id="23"/>
    <w:bookmarkStart w:id="24" w:name="the-auditor-as-a-strategic-advisor"/>
    <w:p>
      <w:pPr>
        <w:pStyle w:val="Heading2"/>
      </w:pPr>
      <w:r>
        <w:t xml:space="preserve">The Auditor as a Strategic Advisor</w:t>
      </w:r>
    </w:p>
    <w:p>
      <w:pPr>
        <w:pStyle w:val="FirstParagraph"/>
      </w:pPr>
      <w:r>
        <w:t xml:space="preserve">Beyond compliance and assurance, modern auditors are expected to add value through advisory services. In the competitive market of Brazil São Paulo, companies seek insights that go beyond mere numbers. An effective auditor analyzes trends, identifies operational inefficiencies, and provides recommendations for process improvement.</w:t>
      </w:r>
    </w:p>
    <w:p>
      <w:pPr>
        <w:pStyle w:val="BodyText"/>
      </w:pPr>
      <w:r>
        <w:t xml:space="preserve">This strategic role is particularly important in São Paulo’s startup ecosystem. Venture capital firms require rigorous due diligence before investing in new enterprises. Auditors play a pivotal role in validating financial projections and assessing the internal control structures of these high-growth potential firms. By doing so, they facilitate investment flows that drive economic growth.</w:t>
      </w:r>
    </w:p>
    <w:p>
      <w:pPr>
        <w:numPr>
          <w:ilvl w:val="0"/>
          <w:numId w:val="1002"/>
        </w:numPr>
        <w:pStyle w:val="Compact"/>
      </w:pPr>
      <w:r>
        <w:rPr>
          <w:bCs/>
          <w:b/>
        </w:rPr>
        <w:t xml:space="preserve">Risk Management:</w:t>
      </w:r>
      <w:r>
        <w:t xml:space="preserve"> </w:t>
      </w:r>
      <w:r>
        <w:t xml:space="preserve">Identifying emerging risks specific to the Brazilian market, such as currency fluctuation and political instability.</w:t>
      </w:r>
    </w:p>
    <w:p>
      <w:pPr>
        <w:numPr>
          <w:ilvl w:val="0"/>
          <w:numId w:val="1002"/>
        </w:numPr>
        <w:pStyle w:val="Compact"/>
      </w:pPr>
      <w:r>
        <w:rPr>
          <w:bCs/>
          <w:b/>
        </w:rPr>
        <w:t xml:space="preserve">Sustainability Reporting:</w:t>
      </w:r>
      <w:r>
        <w:t xml:space="preserve"> </w:t>
      </w:r>
      <w:r>
        <w:t xml:space="preserve">With growing emphasis on ESG (Environmental, Social, and Governance) criteria, auditors are increasingly involved in verifying non-financial reports.</w:t>
      </w:r>
    </w:p>
    <w:p>
      <w:pPr>
        <w:numPr>
          <w:ilvl w:val="0"/>
          <w:numId w:val="1002"/>
        </w:numPr>
        <w:pStyle w:val="Compact"/>
      </w:pPr>
      <w:r>
        <w:rPr>
          <w:bCs/>
          <w:b/>
        </w:rPr>
        <w:t xml:space="preserve">Mergers and Acquisitions:</w:t>
      </w:r>
    </w:p>
    <w:bookmarkEnd w:id="24"/>
    <w:bookmarkStart w:id="25" w:name="Xdecacb4cada92dbec7b339af9713bd150c82876"/>
    <w:p>
      <w:pPr>
        <w:pStyle w:val="Heading2"/>
      </w:pPr>
      <w:r>
        <w:t xml:space="preserve">Sustainable Development and ESG Assurance</w:t>
      </w:r>
    </w:p>
    <w:p>
      <w:pPr>
        <w:pStyle w:val="FirstParagraph"/>
      </w:pPr>
      <w:r>
        <w:t xml:space="preserve">A growing trend in Brazil São Paulo is the demand for environmental, social, and governance (ESG) assurance. Investors globally are demanding transparency regarding corporate sustainability practices. Auditors are being called upon to verify claims related to carbon footprint reduction, labor conditions, and board diversity.</w:t>
      </w:r>
    </w:p>
    <w:p>
      <w:pPr>
        <w:pStyle w:val="BodyText"/>
      </w:pPr>
      <w:r>
        <w:t xml:space="preserve">This expansion of scope requires auditors to acquire specialized knowledge beyond traditional accounting principles. In Brazil São Paulo, where environmental regulations are stringent due to the presence of significant natural resources like the Amazon basin (though located north, regulated nationally), auditors must ensure clients comply with environmental laws. This holistic approach enhances credibility and attracts international investment.</w:t>
      </w:r>
    </w:p>
    <w:bookmarkEnd w:id="25"/>
    <w:bookmarkStart w:id="26" w:name="X9d3e3c6b12df535f36776bb8deb41be28ea6cdb"/>
    <w:p>
      <w:pPr>
        <w:pStyle w:val="Heading2"/>
      </w:pPr>
      <w:r>
        <w:t xml:space="preserve">Challenges Facing Auditors in Brazil São Paulo</w:t>
      </w:r>
    </w:p>
    <w:p>
      <w:pPr>
        <w:pStyle w:val="FirstParagraph"/>
      </w:pPr>
      <w:r>
        <w:t xml:space="preserve">Despite advancements, several challenges persist. One major issue is the shortage of skilled professionals who combine accounting expertise with technological skills and English proficiency for global roles. The cost of maintaining high-quality audit services can be prohibitive for small and medium-sized enterprises (SMEs), which form a large part of São Paulo’s economy.</w:t>
      </w:r>
    </w:p>
    <w:p>
      <w:pPr>
        <w:pStyle w:val="BodyText"/>
      </w:pPr>
      <w:r>
        <w:t xml:space="preserve">Additionally, bureaucratic hurdles in obtaining licenses or renewing registrations with CRC-SP can delay professional activities. The legal framework continues to evolve, requiring continuous education and adaptation from every</w:t>
      </w:r>
      <w:r>
        <w:t xml:space="preserve"> </w:t>
      </w:r>
      <w:r>
        <w:rPr>
          <w:bCs/>
          <w:b/>
        </w:rPr>
        <w:t xml:space="preserve">Auditor</w:t>
      </w:r>
      <w:r>
        <w:t xml:space="preserve">. Furthermore, economic volatility inherent to the Brazilian macroeconomic context adds another layer of uncertainty that auditors must factor into their risk assessments.</w:t>
      </w:r>
    </w:p>
    <w:bookmarkEnd w:id="26"/>
    <w:bookmarkStart w:id="27" w:name="conclusion"/>
    <w:p>
      <w:pPr>
        <w:pStyle w:val="Heading2"/>
      </w:pPr>
      <w:r>
        <w:t xml:space="preserve">Conclusion</w:t>
      </w:r>
    </w:p>
    <w:p>
      <w:pPr>
        <w:pStyle w:val="FirstParagraph"/>
      </w:pPr>
      <w:r>
        <w:t xml:space="preserve">In conclusion, the role of an auditor in Brazil São Paulo is dynamic and indispensable. It extends far beyond traditional verification tasks to encompass strategic advisory, technological integration, and ethical stewardship. As Brazil’s largest economic center continues to mature, the demand for high-quality audit services will only increase.</w:t>
      </w:r>
    </w:p>
    <w:p>
      <w:pPr>
        <w:pStyle w:val="BodyText"/>
      </w:pPr>
      <w:r>
        <w:t xml:space="preserve">Auditors must remain agile, embracing digital transformation while upholding rigorous ethical standards. They act as the guardians of market integrity in Brazil São Paulo, ensuring that financial information remains reliable and transparent. For businesses operating in this region, partnering with competent auditors is not merely a regulatory requirement but a strategic imperative for long-term success. The future of auditing in this context lies in the ability to harmonize global best practices with local realities, fostering trust and stability in one of the world’s most vital financial hubs.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Auditor in Brazil São Paulo: Navigating Complexity and Ensuring Integrity</dc:title>
  <dc:creator/>
  <dc:language>en</dc:language>
  <cp:keywords/>
  <dcterms:created xsi:type="dcterms:W3CDTF">2026-07-29T15:36:20Z</dcterms:created>
  <dcterms:modified xsi:type="dcterms:W3CDTF">2026-07-29T15:36:20Z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