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4" w:name="X2134116102bc9883248adb7ed5b32c4ff042666"/>
    <w:p>
      <w:pPr>
        <w:pStyle w:val="Heading1"/>
      </w:pPr>
      <w:r>
        <w:t xml:space="preserve">The Role of the Auditor in Mexico City</w:t>
      </w:r>
      <w:r>
        <w:br/>
      </w:r>
      <w:r>
        <w:t xml:space="preserve">A Critical Analysis of Regulatory Frameworks, Challenges, and Future Trends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Mexico City (Ciudad de México)</w:t>
      </w:r>
    </w:p>
    <w:bookmarkStart w:id="20" w:name="abstract"/>
    <w:p>
      <w:pPr>
        <w:pStyle w:val="Heading2"/>
      </w:pPr>
      <w:r>
        <w:t xml:space="preserve">Abstract</w:t>
      </w:r>
    </w:p>
    <w:p>
      <w:pPr>
        <w:pStyle w:val="FirstParagraph"/>
      </w:pPr>
      <w:r>
        <w:t xml:space="preserve">This research paper examines the multifaceted role of the</w:t>
      </w:r>
      <w:r>
        <w:t xml:space="preserve"> </w:t>
      </w:r>
      <w:r>
        <w:rPr>
          <w:iCs/>
          <w:i/>
        </w:rPr>
        <w:t xml:space="preserve">Auditor</w:t>
      </w:r>
      <w:r>
        <w:t xml:space="preserve">(Contador Público) within the economic and regulatory landscape of Mexico City. As the capital of Mexico, this metropolis serves as a hub for financial activity, multinational corporations, and local enterprises. The integrity of financial reporting in such a dense economic zone is paramount. This document analyzes the legal requirements imposed by Mexican federal laws that apply specifically to operations in</w:t>
      </w:r>
      <w:r>
        <w:t xml:space="preserve"> </w:t>
      </w:r>
      <w:r>
        <w:rPr>
          <w:bCs/>
          <w:b/>
        </w:rPr>
        <w:t xml:space="preserve">Mexico City</w:t>
      </w:r>
      <w:r>
        <w:t xml:space="preserve">, the ethical standards expected of professionals, and the evolving challenges posed by digitalization and fraud. By exploring these dimensions, this paper highlights why the function of an</w:t>
      </w:r>
      <w:r>
        <w:t xml:space="preserve"> </w:t>
      </w:r>
      <w:r>
        <w:rPr>
          <w:iCs/>
          <w:i/>
        </w:rPr>
        <w:t xml:space="preserve">Auditor</w:t>
      </w:r>
      <w:r>
        <w:t xml:space="preserve"> </w:t>
      </w:r>
      <w:r>
        <w:t xml:space="preserve">is not merely a compliance exercise but a cornerstone of economic stability in one of Latin America's most dynamic urban centers.</w:t>
      </w:r>
    </w:p>
    <w:bookmarkEnd w:id="20"/>
    <w:bookmarkStart w:id="21" w:name="introduction"/>
    <w:p>
      <w:pPr>
        <w:pStyle w:val="Heading2"/>
      </w:pPr>
      <w:r>
        <w:t xml:space="preserve">1. Introduction</w:t>
      </w:r>
    </w:p>
    <w:p>
      <w:pPr>
        <w:pStyle w:val="FirstParagraph"/>
      </w:pPr>
      <w:r>
        <w:t xml:space="preserve">In the bustling commercial heart of</w:t>
      </w:r>
      <w:r>
        <w:t xml:space="preserve"> </w:t>
      </w:r>
      <w:r>
        <w:rPr>
          <w:bCs/>
          <w:b/>
        </w:rPr>
        <w:t xml:space="preserve">Mexico City</w:t>
      </w:r>
      <w:r>
        <w:t xml:space="preserve">, where thousands of businesses file taxes and report financial statements annually, the role of the professional</w:t>
      </w:r>
      <w:r>
        <w:t xml:space="preserve"> </w:t>
      </w:r>
      <w:r>
        <w:rPr>
          <w:iCs/>
          <w:i/>
        </w:rPr>
        <w:t xml:space="preserve">Auditor</w:t>
      </w:r>
      <w:r>
        <w:t xml:space="preserve"> </w:t>
      </w:r>
      <w:r>
        <w:t xml:space="preserve">is indispensable. The Auditor serves as an independent examiner whose primary duty is to ensure that financial records accurately reflect an entity's economic reality. In Mexico, this profession is highly regulated, primarily under the Federal Fiscal Code (Código Fiscal de la Federación) and various state-level regulations applicable to the Federal Entity of</w:t>
      </w:r>
      <w:r>
        <w:t xml:space="preserve"> </w:t>
      </w:r>
      <w:r>
        <w:rPr>
          <w:bCs/>
          <w:b/>
        </w:rPr>
        <w:t xml:space="preserve">Mexico City</w:t>
      </w:r>
      <w:r>
        <w:t xml:space="preserve">.</w:t>
      </w:r>
    </w:p>
    <w:p>
      <w:pPr>
        <w:pStyle w:val="BodyText"/>
      </w:pPr>
      <w:r>
        <w:t xml:space="preserve">The importance of this role cannot be overstated. For investors, stakeholders, and tax authorities such as the Servicio de Administración Tributaria (SAT), the Auditor acts as a guarantor of trust. Without reliable auditing practices in</w:t>
      </w:r>
      <w:r>
        <w:t xml:space="preserve"> </w:t>
      </w:r>
      <w:r>
        <w:rPr>
          <w:bCs/>
          <w:b/>
        </w:rPr>
        <w:t xml:space="preserve">Mexico City</w:t>
      </w:r>
      <w:r>
        <w:t xml:space="preserve">, market confidence would erode, leading to increased risk premiums and reduced economic growth. This paper explores the statutory duties of Auditors in this region, focusing on mandatory fiscal audits versus voluntary financial audits.</w:t>
      </w:r>
    </w:p>
    <w:bookmarkEnd w:id="21"/>
    <w:bookmarkStart w:id="24" w:name="legal-and-regulatory-framework"/>
    <w:p>
      <w:pPr>
        <w:pStyle w:val="Heading2"/>
      </w:pPr>
      <w:r>
        <w:t xml:space="preserve">2. Legal and Regulatory Framework</w:t>
      </w:r>
    </w:p>
    <w:p>
      <w:pPr>
        <w:pStyle w:val="FirstParagraph"/>
      </w:pPr>
      <w:r>
        <w:t xml:space="preserve">The practice of auditing in</w:t>
      </w:r>
      <w:r>
        <w:t xml:space="preserve"> </w:t>
      </w:r>
      <w:r>
        <w:rPr>
          <w:bCs/>
          <w:b/>
        </w:rPr>
        <w:t xml:space="preserve">Mexico City</w:t>
      </w:r>
      <w:r>
        <w:t xml:space="preserve"> </w:t>
      </w:r>
      <w:r>
        <w:t xml:space="preserve">is governed by a complex interplay of federal laws and local decrees. The primary authority rests with the SAT, which mandates that certain taxpayers must undergo an external fiscal audit.</w:t>
      </w:r>
    </w:p>
    <w:bookmarkStart w:id="22" w:name="mandatory-fiscal-audits-auditoría-fiscal"/>
    <w:p>
      <w:pPr>
        <w:pStyle w:val="Heading3"/>
      </w:pPr>
      <w:r>
        <w:t xml:space="preserve">2.1 Mandatory Fiscal Audits (Auditoría Fiscal)</w:t>
      </w:r>
    </w:p>
    <w:p>
      <w:pPr>
        <w:pStyle w:val="FirstParagraph"/>
      </w:pPr>
      <w:r>
        <w:t xml:space="preserve">In</w:t>
      </w:r>
      <w:r>
        <w:t xml:space="preserve"> </w:t>
      </w:r>
      <w:r>
        <w:rPr>
          <w:bCs/>
          <w:b/>
        </w:rPr>
        <w:t xml:space="preserve">Mexico City</w:t>
      </w:r>
      <w:r>
        <w:t xml:space="preserve">, taxpayers whose gross income exceeds specific thresholds established by the annual Tax Law are legally required to hire a certified Auditor to review their tax returns. This process, known as "Fiscal Audit," differs from international financial auditing standards (IFRS) in that its primary goal is verifying compliance with tax obligations rather than assessing general financial health. The Auditor must issue a specific report certifying that the income and expenses declared match the books and supporting documentation.</w:t>
      </w:r>
    </w:p>
    <w:bookmarkEnd w:id="22"/>
    <w:bookmarkStart w:id="23" w:name="professional-regulation"/>
    <w:p>
      <w:pPr>
        <w:pStyle w:val="Heading3"/>
      </w:pPr>
      <w:r>
        <w:t xml:space="preserve">2.2 Professional Regulation</w:t>
      </w:r>
    </w:p>
    <w:p>
      <w:pPr>
        <w:pStyle w:val="FirstParagraph"/>
      </w:pPr>
      <w:r>
        <w:t xml:space="preserve">To practice as an Auditor in</w:t>
      </w:r>
      <w:r>
        <w:t xml:space="preserve"> </w:t>
      </w:r>
      <w:r>
        <w:rPr>
          <w:bCs/>
          <w:b/>
        </w:rPr>
        <w:t xml:space="preserve">Mexico City</w:t>
      </w:r>
      <w:r>
        <w:t xml:space="preserve">, professionals must hold a valid professional license (Cédula Profesional) issued by the Dirección General de Profesiones. Furthermore, many Auditors are members of professional organizations such as the Consejo Mexicano de Normas de Información Financiera (CINIF), which sets the National Financial Reporting Standards (NIFs). Compliance with these norms ensures that Auditors in</w:t>
      </w:r>
      <w:r>
        <w:t xml:space="preserve"> </w:t>
      </w:r>
      <w:r>
        <w:rPr>
          <w:bCs/>
          <w:b/>
        </w:rPr>
        <w:t xml:space="preserve">Mexico City</w:t>
      </w:r>
      <w:r>
        <w:t xml:space="preserve"> </w:t>
      </w:r>
      <w:r>
        <w:t xml:space="preserve">maintain a uniform standard of quality and ethics across different sectors.</w:t>
      </w:r>
    </w:p>
    <w:bookmarkEnd w:id="23"/>
    <w:bookmarkEnd w:id="24"/>
    <w:bookmarkStart w:id="25" w:name="Xa2173c52df617ed4057b2ca9331a59fcffc3924"/>
    <w:p>
      <w:pPr>
        <w:pStyle w:val="Heading2"/>
      </w:pPr>
      <w:r>
        <w:t xml:space="preserve">3. The Scope of Work for Auditors in Mexico City</w:t>
      </w:r>
    </w:p>
    <w:p>
      <w:pPr>
        <w:pStyle w:val="FirstParagraph"/>
      </w:pPr>
      <w:r>
        <w:t xml:space="preserve">The daily activities of an Auditor in this metropolitan area are diverse, reflecting the heterogeneous nature of local businesses ranging from small *pequeñas empresas* to large multinational headquarters located in Polanco or Santa Fe.</w:t>
      </w:r>
    </w:p>
    <w:p>
      <w:pPr>
        <w:pStyle w:val="BodyText"/>
      </w:pPr>
      <w:r>
        <w:t xml:space="preserve">Type of Audit</w:t>
      </w:r>
    </w:p>
    <w:p>
      <w:pPr>
        <w:pStyle w:val="BodyText"/>
      </w:pPr>
      <w:r>
        <w:t xml:space="preserve">Purpose</w:t>
      </w:r>
    </w:p>
    <w:p>
      <w:pPr>
        <w:pStyle w:val="BodyText"/>
      </w:pPr>
      <w:r>
        <w:rPr>
          <w:bCs/>
          <w:b/>
        </w:rPr>
        <w:t xml:space="preserve">Fiscal (Tax) Audit:</w:t>
      </w:r>
    </w:p>
    <w:p>
      <w:pPr>
        <w:pStyle w:val="BodyText"/>
      </w:pPr>
      <w:r>
        <w:t xml:space="preserve">To ensure compliance with federal and local tax laws in Mexico City.</w:t>
      </w:r>
    </w:p>
    <w:p>
      <w:pPr>
        <w:numPr>
          <w:ilvl w:val="0"/>
          <w:numId w:val="1001"/>
        </w:numPr>
        <w:pStyle w:val="Compact"/>
      </w:pPr>
      <w:r>
        <w:rPr>
          <w:bCs/>
          <w:b/>
        </w:rPr>
        <w:t xml:space="preserve">Financial Audit:</w:t>
      </w:r>
    </w:p>
    <w:p>
      <w:pPr>
        <w:pStyle w:val="FirstParagraph"/>
      </w:pPr>
      <w:r>
        <w:t xml:space="preserve">To provide assurance on the accuracy of financial statements for investors.</w:t>
      </w:r>
    </w:p>
    <w:p>
      <w:pPr>
        <w:pStyle w:val="BodyText"/>
      </w:pPr>
      <w:r>
        <w:t xml:space="preserve">Social Security Audit</w:t>
      </w:r>
    </w:p>
    <w:p>
      <w:pPr>
        <w:pStyle w:val="BodyText"/>
      </w:pPr>
      <w:r>
        <w:t xml:space="preserve">To verify compliance with IMSS and INFONAVAT obligations.</w:t>
      </w:r>
    </w:p>
    <w:p>
      <w:pPr>
        <w:numPr>
          <w:ilvl w:val="0"/>
          <w:numId w:val="1002"/>
        </w:numPr>
        <w:pStyle w:val="Compact"/>
      </w:pPr>
      <w:r>
        <w:rPr>
          <w:bCs/>
          <w:b/>
        </w:rPr>
        <w:t xml:space="preserve">Mexico City Local Compliance:</w:t>
      </w:r>
    </w:p>
    <w:p>
      <w:pPr>
        <w:pStyle w:val="FirstParagraph"/>
      </w:pPr>
      <w:r>
        <w:t xml:space="preserve">Auditors must also ensure adherence to local ordinances, such as payroll taxes and specific municipal fees applicable in the capital.</w:t>
      </w:r>
    </w:p>
    <w:bookmarkEnd w:id="25"/>
    <w:bookmarkStart w:id="29" w:name="X78fd79ee4e01af3c56fd4323471f9f989339f2c"/>
    <w:p>
      <w:pPr>
        <w:pStyle w:val="Heading2"/>
      </w:pPr>
      <w:r>
        <w:t xml:space="preserve">4. Challenges Facing Auditors in Mexico City</w:t>
      </w:r>
    </w:p>
    <w:p>
      <w:pPr>
        <w:pStyle w:val="FirstParagraph"/>
      </w:pPr>
      <w:r>
        <w:t xml:space="preserve">The environment for Auditors in</w:t>
      </w:r>
      <w:r>
        <w:t xml:space="preserve"> </w:t>
      </w:r>
      <w:r>
        <w:rPr>
          <w:bCs/>
          <w:b/>
        </w:rPr>
        <w:t xml:space="preserve">Mexico City</w:t>
      </w:r>
      <w:r>
        <w:t xml:space="preserve"> </w:t>
      </w:r>
      <w:r>
        <w:t xml:space="preserve">is fraught with significant challenges that extend beyond technical accounting knowledge.</w:t>
      </w:r>
    </w:p>
    <w:bookmarkStart w:id="26" w:name="fraud-and-corruption-risks"/>
    <w:p>
      <w:pPr>
        <w:pStyle w:val="Heading3"/>
      </w:pPr>
      <w:r>
        <w:t xml:space="preserve">4.1 Fraud and Corruption Risks</w:t>
      </w:r>
    </w:p>
    <w:p>
      <w:pPr>
        <w:numPr>
          <w:ilvl w:val="0"/>
          <w:numId w:val="1003"/>
        </w:numPr>
        <w:pStyle w:val="Compact"/>
      </w:pPr>
      <w:r>
        <w:t xml:space="preserve">In any major economic hub, the risk of financial misstatement is high. In</w:t>
      </w:r>
      <w:r>
        <w:t xml:space="preserve"> </w:t>
      </w:r>
      <w:r>
        <w:rPr>
          <w:bCs/>
          <w:b/>
        </w:rPr>
        <w:t xml:space="preserve">Mexico City</w:t>
      </w:r>
      <w:r>
        <w:t xml:space="preserve">, Auditors frequently encounter sophisticated schemes designed to underreport income or inflate expenses to reduce tax liabilities.</w:t>
      </w:r>
    </w:p>
    <w:p>
      <w:pPr>
        <w:pStyle w:val="FirstParagraph"/>
      </w:pPr>
      <w:r>
        <w:t xml:space="preserve">This requires Auditors to not only be accountants but also skilled forensic investigators capable of detecting irregularities in complex corporate structures often found in the capital's commercial districts.</w:t>
      </w:r>
    </w:p>
    <w:bookmarkEnd w:id="26"/>
    <w:bookmarkStart w:id="27" w:name="rapid-technological-change"/>
    <w:p>
      <w:pPr>
        <w:pStyle w:val="Heading3"/>
      </w:pPr>
      <w:r>
        <w:t xml:space="preserve">4.2 Rapid Technological Change</w:t>
      </w:r>
    </w:p>
    <w:p>
      <w:pPr>
        <w:numPr>
          <w:ilvl w:val="0"/>
          <w:numId w:val="1004"/>
        </w:numPr>
        <w:pStyle w:val="Compact"/>
      </w:pPr>
      <w:r>
        <w:t xml:space="preserve">The digitalization of tax filing through SAT’s online platforms has changed how Auditors work. In</w:t>
      </w:r>
      <w:r>
        <w:t xml:space="preserve"> </w:t>
      </w:r>
      <w:r>
        <w:rPr>
          <w:bCs/>
          <w:b/>
        </w:rPr>
        <w:t xml:space="preserve">Mexico City</w:t>
      </w:r>
      <w:r>
        <w:t xml:space="preserve">, there is an increasing demand for Auditors who possess strong IT skills to analyze large datasets (Big Data) rather than relying on traditional sampling methods.</w:t>
      </w:r>
    </w:p>
    <w:p>
      <w:pPr>
        <w:pStyle w:val="FirstParagraph"/>
      </w:pPr>
      <w:r>
        <w:t xml:space="preserve">Furthermore, the rise of cryptocurrency and digital payments presents new regulatory gray areas that Auditors must navigate carefully to ensure proper reporting.</w:t>
      </w:r>
    </w:p>
    <w:bookmarkEnd w:id="27"/>
    <w:bookmarkStart w:id="28" w:name="regulatory-uncertainty"/>
    <w:p>
      <w:pPr>
        <w:pStyle w:val="Heading3"/>
      </w:pPr>
      <w:r>
        <w:t xml:space="preserve">4.3 Regulatory Uncertainty</w:t>
      </w:r>
    </w:p>
    <w:p>
      <w:pPr>
        <w:numPr>
          <w:ilvl w:val="0"/>
          <w:numId w:val="1005"/>
        </w:numPr>
        <w:pStyle w:val="Compact"/>
      </w:pPr>
      <w:r>
        <w:t xml:space="preserve">Mexican tax laws are subject to frequent updates. For businesses operating in</w:t>
      </w:r>
      <w:r>
        <w:t xml:space="preserve"> </w:t>
      </w:r>
      <w:r>
        <w:rPr>
          <w:bCs/>
          <w:b/>
        </w:rPr>
        <w:t xml:space="preserve">Mexico City</w:t>
      </w:r>
      <w:r>
        <w:t xml:space="preserve">, staying current with these changes is critical. Auditors serve as the frontline interpreters of these laws, helping clients adapt to new decrees from the federal government or local regulations specific to the Federal Entity.</w:t>
      </w:r>
    </w:p>
    <w:bookmarkEnd w:id="28"/>
    <w:bookmarkEnd w:id="29"/>
    <w:bookmarkStart w:id="30" w:name="X9471c118859ba74913a2ae83de1555b49442a75"/>
    <w:p>
      <w:pPr>
        <w:pStyle w:val="Heading2"/>
      </w:pPr>
      <w:r>
        <w:t xml:space="preserve">5. The Economic Impact of Professional Auditing in Mexico City</w:t>
      </w:r>
    </w:p>
    <w:p>
      <w:pPr>
        <w:numPr>
          <w:ilvl w:val="0"/>
          <w:numId w:val="1006"/>
        </w:numPr>
        <w:pStyle w:val="Compact"/>
      </w:pPr>
      <w:r>
        <w:t xml:space="preserve">The presence of a rigorous auditing profession in</w:t>
      </w:r>
      <w:r>
        <w:t xml:space="preserve"> </w:t>
      </w:r>
      <w:r>
        <w:rPr>
          <w:bCs/>
          <w:b/>
        </w:rPr>
        <w:t xml:space="preserve">Mexico City</w:t>
      </w:r>
      <w:r>
        <w:t xml:space="preserve"> </w:t>
      </w:r>
      <w:r>
        <w:t xml:space="preserve">contributes directly to the city's attractiveness as an investment destination. International investors require a high level of transparency, which is assured through certified Auditors.</w:t>
      </w:r>
    </w:p>
    <w:p>
      <w:pPr>
        <w:pStyle w:val="FirstParagraph"/>
      </w:pPr>
      <w:r>
        <w:t xml:space="preserve">Moreover, by ensuring tax compliance, Auditors help sustain the public services infrastructure in</w:t>
      </w:r>
      <w:r>
        <w:t xml:space="preserve"> </w:t>
      </w:r>
      <w:r>
        <w:rPr>
          <w:bCs/>
          <w:b/>
        </w:rPr>
        <w:t xml:space="preserve">Mexico City</w:t>
      </w:r>
      <w:r>
        <w:t xml:space="preserve">, from transportation to healthcare. The revenue collected from compliant businesses funds municipal projects that enhance the quality of life for residents. Therefore, the Auditor plays a civic role as well as a commercial one.</w:t>
      </w:r>
    </w:p>
    <w:bookmarkEnd w:id="30"/>
    <w:bookmarkStart w:id="31" w:name="future-trends-and-recommendations"/>
    <w:p>
      <w:pPr>
        <w:pStyle w:val="Heading2"/>
      </w:pPr>
      <w:r>
        <w:t xml:space="preserve">6. Future Trends and Recommendations</w:t>
      </w:r>
    </w:p>
    <w:p>
      <w:pPr>
        <w:numPr>
          <w:ilvl w:val="0"/>
          <w:numId w:val="1007"/>
        </w:numPr>
        <w:pStyle w:val="Compact"/>
      </w:pPr>
      <w:r>
        <w:rPr>
          <w:bCs/>
          <w:b/>
        </w:rPr>
        <w:t xml:space="preserve">Digitalization:</w:t>
      </w:r>
      <w:r>
        <w:t xml:space="preserve"> </w:t>
      </w:r>
      <w:r>
        <w:t xml:space="preserve">The future of auditing in</w:t>
      </w:r>
      <w:r>
        <w:t xml:space="preserve"> </w:t>
      </w:r>
      <w:r>
        <w:rPr>
          <w:bCs/>
          <w:b/>
        </w:rPr>
        <w:t xml:space="preserve">Mexico City</w:t>
      </w:r>
      <w:r>
        <w:t xml:space="preserve"> </w:t>
      </w:r>
      <w:r>
        <w:t xml:space="preserve">lies in automation. Auditors must adopt artificial intelligence tools to detect anomalies in real-time.</w:t>
      </w:r>
    </w:p>
    <w:p>
      <w:pPr>
        <w:pStyle w:val="FirstParagraph"/>
      </w:pPr>
      <w:r>
        <w:t xml:space="preserve">The role of the Auditor will shift from historical reporting to predictive analysis, offering strategic advice based on financial data trends specific to the Mexican market.</w:t>
      </w:r>
    </w:p>
    <w:p>
      <w:pPr>
        <w:numPr>
          <w:ilvl w:val="0"/>
          <w:numId w:val="1008"/>
        </w:numPr>
        <w:pStyle w:val="Compact"/>
      </w:pPr>
      <w:r>
        <w:t xml:space="preserve">Ethics and Independence: Given the high-pressure environment of</w:t>
      </w:r>
      <w:r>
        <w:t xml:space="preserve"> </w:t>
      </w:r>
      <w:r>
        <w:rPr>
          <w:bCs/>
          <w:b/>
        </w:rPr>
        <w:t xml:space="preserve">Mexico City</w:t>
      </w:r>
      <w:r>
        <w:t xml:space="preserve">'s corporate sector, there must be a renewed emphasis on ethical standards. Professional bodies should enforce stricter penalties for Auditors who collude with clients in fraudulent activities.</w:t>
      </w:r>
    </w:p>
    <w:p>
      <w:pPr>
        <w:pStyle w:val="FirstParagraph"/>
      </w:pPr>
      <w:r>
        <w:t xml:space="preserve">Continuing Education: Due to the dynamic nature of tax law in Mexico, lifelong learning is mandatory. Auditors in</w:t>
      </w:r>
      <w:r>
        <w:t xml:space="preserve"> </w:t>
      </w:r>
      <w:r>
        <w:rPr>
          <w:bCs/>
          <w:b/>
        </w:rPr>
        <w:t xml:space="preserve">Mexico City</w:t>
      </w:r>
      <w:r>
        <w:t xml:space="preserve"> </w:t>
      </w:r>
      <w:r>
        <w:t xml:space="preserve">must engage in continuous professional development to remain effective.</w:t>
      </w:r>
    </w:p>
    <w:bookmarkEnd w:id="31"/>
    <w:bookmarkStart w:id="32" w:name="conclusion"/>
    <w:p>
      <w:pPr>
        <w:pStyle w:val="Heading2"/>
      </w:pPr>
      <w:r>
        <w:t xml:space="preserve">7. Conclusion</w:t>
      </w:r>
    </w:p>
    <w:p>
      <w:pPr>
        <w:pStyle w:val="FirstParagraph"/>
      </w:pPr>
      <w:r>
        <w:t xml:space="preserve">In conclusion, the Auditor stands as a vital pillar of the economic structure in</w:t>
      </w:r>
      <w:r>
        <w:t xml:space="preserve"> </w:t>
      </w:r>
      <w:r>
        <w:rPr>
          <w:bCs/>
          <w:b/>
        </w:rPr>
        <w:t xml:space="preserve">Mexico City</w:t>
      </w:r>
      <w:r>
        <w:t xml:space="preserve">. Whether conducting fiscal audits to satisfy SAT requirements or providing financial assurance for international stakeholders, their work ensures transparency and accountability. While challenges such as fraud and technological disruption persist, the adaptation of Auditors to these changes is crucial. For</w:t>
      </w:r>
      <w:r>
        <w:t xml:space="preserve"> </w:t>
      </w:r>
      <w:r>
        <w:rPr>
          <w:bCs/>
          <w:b/>
        </w:rPr>
        <w:t xml:space="preserve">Mexico City</w:t>
      </w:r>
      <w:r>
        <w:t xml:space="preserve"> </w:t>
      </w:r>
      <w:r>
        <w:t xml:space="preserve">to maintain its status as a leading economic hub in Latin America, it must continue to support a robust, independent, and highly skilled auditing profession. The integrity of the market depends on it.</w:t>
      </w:r>
    </w:p>
    <w:bookmarkEnd w:id="32"/>
    <w:bookmarkStart w:id="33" w:name="references"/>
    <w:p>
      <w:pPr>
        <w:pStyle w:val="Heading2"/>
      </w:pPr>
      <w:r>
        <w:t xml:space="preserve">References</w:t>
      </w:r>
    </w:p>
    <w:p>
      <w:pPr>
        <w:numPr>
          <w:ilvl w:val="0"/>
          <w:numId w:val="1009"/>
        </w:numPr>
        <w:pStyle w:val="Compact"/>
      </w:pPr>
      <w:r>
        <w:t xml:space="preserve">Servicio de Administración Tributaria (SAT).</w:t>
      </w:r>
      <w:r>
        <w:t xml:space="preserve"> </w:t>
      </w:r>
      <w:r>
        <w:rPr>
          <w:iCs/>
          <w:i/>
        </w:rPr>
        <w:t xml:space="preserve">Código Fiscal de la Federación</w:t>
      </w:r>
      <w:r>
        <w:t xml:space="preserve">. Mexico City: Government of Mexico.</w:t>
      </w:r>
    </w:p>
    <w:p>
      <w:pPr>
        <w:pStyle w:val="FirstParagraph"/>
      </w:pPr>
      <w:r>
        <w:t xml:space="preserve">Consejo Mexicano de Normas de Información Financiera.</w:t>
      </w:r>
      <w:r>
        <w:t xml:space="preserve"> </w:t>
      </w:r>
      <w:r>
        <w:rPr>
          <w:iCs/>
          <w:i/>
        </w:rPr>
        <w:t xml:space="preserve">Normas de Información Financiera (NIF)</w:t>
      </w:r>
      <w:r>
        <w:t xml:space="preserve">. Mexico City: CINIF.</w:t>
      </w:r>
    </w:p>
    <w:p>
      <w:pPr>
        <w:numPr>
          <w:ilvl w:val="0"/>
          <w:numId w:val="1010"/>
        </w:numPr>
        <w:pStyle w:val="Compact"/>
      </w:pPr>
      <w:r>
        <w:t xml:space="preserve">Secretaría de Economía.</w:t>
      </w:r>
      <w:r>
        <w:t xml:space="preserve"> </w:t>
      </w:r>
      <w:r>
        <w:rPr>
          <w:iCs/>
          <w:i/>
        </w:rPr>
        <w:t xml:space="preserve">Ley del Impuesto Sobre la Renta (LISR)</w:t>
      </w:r>
      <w:r>
        <w:t xml:space="preserve">. Mexico City: Government of Mexico.</w:t>
      </w:r>
    </w:p>
    <w:p>
      <w:pPr>
        <w:pStyle w:val="FirstParagraph"/>
      </w:pPr>
      <w:r>
        <w:t xml:space="preserve">Instituto Mexicano de Contadores Públicos.</w:t>
      </w:r>
      <w:r>
        <w:t xml:space="preserve"> </w:t>
      </w:r>
      <w:r>
        <w:rPr>
          <w:iCs/>
          <w:i/>
        </w:rPr>
        <w:t xml:space="preserve">Normas De Auditoría Generalmente Aceptadas en México</w:t>
      </w:r>
      <w:r>
        <w:t xml:space="preserve">.</w:t>
      </w:r>
    </w:p>
    <w:p>
      <w:pPr>
        <w:pStyle w:val="BodyText"/>
      </w:pPr>
      <w:r>
        <w:rPr>
          <w:iCs/>
          <w:i/>
        </w:rPr>
        <w:t xml:space="preserve">This research paper was prepared for academic and professional review regarding the auditing profession in Mexico City.</w:t>
      </w:r>
    </w:p>
    <w:p>
      <w:pPr>
        <w:pStyle w:val="BodyText"/>
      </w:pPr>
      <w:r>
        <w:t xml:space="preserve">;</w:t>
      </w:r>
      <w:r>
        <w:t xml:space="preserve"> </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Mexico City: A Research Paper</dc:title>
  <dc:creator/>
  <dc:language>en</dc:language>
  <cp:keywords/>
  <dcterms:created xsi:type="dcterms:W3CDTF">2026-07-29T20:29:24Z</dcterms:created>
  <dcterms:modified xsi:type="dcterms:W3CDTF">2026-07-29T20:29:24Z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