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ba237c2ce7f7d061f3796d57651ed61f8247ddc"/>
    <w:p>
      <w:pPr>
        <w:pStyle w:val="Heading1"/>
      </w:pPr>
      <w:r>
        <w:t xml:space="preserve">The Strategic Imperative of the Automotive Engineer in Chile Santiago</w:t>
      </w:r>
    </w:p>
    <w:p>
      <w:pPr>
        <w:pStyle w:val="FirstParagraph"/>
      </w:pPr>
      <w:r>
        <w:rPr>
          <w:bCs/>
          <w:b/>
        </w:rPr>
        <w:t xml:space="preserve">Date:</w:t>
      </w:r>
      <w:r>
        <w:t xml:space="preserve"> </w:t>
      </w:r>
      <w:r>
        <w:t xml:space="preserve">October 26, 2023</w:t>
      </w:r>
      <w:r>
        <w:br/>
      </w:r>
      <w:r>
        <w:rPr>
          <w:bCs/>
          <w:b/>
        </w:rPr>
        <w:t xml:space="preserve">Subject:</w:t>
      </w:r>
      <w:r>
        <w:t xml:space="preserve">Techical and Industrial Analysis</w:t>
      </w:r>
    </w:p>
    <w:p>
      <w:pPr>
        <w:pStyle w:val="BodyText"/>
      </w:pPr>
      <w:r>
        <w:rPr>
          <w:bCs/>
          <w:b/>
        </w:rPr>
        <w:t xml:space="preserve">Abstract:</w:t>
      </w:r>
      <w:r>
        <w:t xml:space="preserve">This research paper examines the critical role of the Automotive Engineer within the specific socio-economic and industrial context of Chile Santiago. As the nation's capital serves as the primary hub for technological innovation, logistics, and manufacturing in South America, Santiago has become a focal point for automotive advancements. This document explores how Automotive Engineer professionals are driving sustainability initiatives, navigating complex regulatory frameworks, and adapting to the global shift toward electrification within this metropolitan region.</w:t>
      </w:r>
    </w:p>
    <w:bookmarkStart w:id="20" w:name="introduction"/>
    <w:p>
      <w:pPr>
        <w:pStyle w:val="Heading2"/>
      </w:pPr>
      <w:r>
        <w:t xml:space="preserve">1. Introduction</w:t>
      </w:r>
    </w:p>
    <w:p>
      <w:pPr>
        <w:pStyle w:val="FirstParagraph"/>
      </w:pPr>
      <w:r>
        <w:t xml:space="preserve">The modern transportation landscape is undergoing a seismic shift, characterized by rapid technological integration and an urgent mandate for sustainability. At the heart of this transformation lies the professional expertise required to design, develop, and maintain complex vehicle systems. In this context, the title Automotive Engineer represents not merely a job description but a pivotal strategic role in industrial evolution. When analyzing the specific dynamics of South America’s developing markets, Chile Santiago emerges as a unique case study. As the economic and cultural capital of Chile Santiago functions as the central node for both traditional manufacturing and emerging green technologies.</w:t>
      </w:r>
    </w:p>
    <w:p>
      <w:pPr>
        <w:pStyle w:val="BodyText"/>
      </w:pPr>
      <w:r>
        <w:t xml:space="preserve">This paper aims to dissect how Automotive Engineer specialists are influencing policy, improving infrastructure efficiency, and fostering industrial competitiveness in this region. By understanding the intersection of engineering precision with local market demands in Chile Santiago we gain insight into broader trends affecting emerging economies globally.</w:t>
      </w:r>
    </w:p>
    <w:bookmarkEnd w:id="20"/>
    <w:bookmarkStart w:id="21" w:name="the-industrial-context-of-chile-santiago"/>
    <w:p>
      <w:pPr>
        <w:pStyle w:val="Heading2"/>
      </w:pPr>
      <w:r>
        <w:t xml:space="preserve">2. The Industrial Context of Chile Santiago</w:t>
      </w:r>
    </w:p>
    <w:p>
      <w:pPr>
        <w:pStyle w:val="FirstParagraph"/>
      </w:pPr>
      <w:r>
        <w:t xml:space="preserve">To understand the demand for specialized engineering talent one must first appreciate the industrial ecosystem of Chile Santiago. Historically reliant on copper mining and agriculture, Chile has diversified its economic base significantly in recent decades. The metropolitan area known collectively as Greater Santiago now hosts a dense concentration of corporate headquarters, research and development centers, and logistics hubs. For any Automotive Engineer looking to operate at the highest level of efficacy this environment presents both opportunities and challenges.</w:t>
      </w:r>
    </w:p>
    <w:p>
      <w:pPr>
        <w:pStyle w:val="BodyText"/>
      </w:pPr>
      <w:r>
        <w:t xml:space="preserve">The infrastructure in Chile Santiago is a microcosm of modern urban mobility issues. High density traffic congestion air quality concerns driven by geographic factors such as the Andes mountains trapping pollutants and a growing middle class with increased vehicle ownership have created urgent needs for innovative solutions. It is within this pressing environment that the skills of an Automotive Engineer become invaluable not just for creating better vehicles but for rethinking how mobility functions within the city limits.</w:t>
      </w:r>
    </w:p>
    <w:bookmarkEnd w:id="21"/>
    <w:bookmarkStart w:id="22" w:name="X8fe95abf09b4ea6a755396d752f41d8a8d2ab9d"/>
    <w:p>
      <w:pPr>
        <w:pStyle w:val="Heading2"/>
      </w:pPr>
      <w:r>
        <w:t xml:space="preserve">3. Sustainability and Electrification: A Local Priority</w:t>
      </w:r>
    </w:p>
    <w:p>
      <w:pPr>
        <w:pStyle w:val="FirstParagraph"/>
      </w:pPr>
      <w:r>
        <w:t xml:space="preserve">National policies aimed at reducing carbon emissions have placed significant pressure on the automotive sector. Chile has committed to ambitious goals regarding renewable energy integration and the phase-out of internal combustion engines in public transport fleets. This regulatory landscape directly impacts the daily work of every Automotive Engineer operating within these borders.</w:t>
      </w:r>
    </w:p>
    <w:p>
      <w:pPr>
        <w:pStyle w:val="BodyText"/>
      </w:pPr>
      <w:r>
        <w:t xml:space="preserve">In Chile Santiago there is a growing emphasis on electric vehicle (EV) adoption and hybrid technologies. Automotive Engineers are tasked with adapting global EV standards to local conditions which include varied terrain long distances between urban centers and diverse climatic zones along the country's length. For instance, battery thermal management systems must be optimized for both the cold nights of central Chile and the potential heat exposure during summer months in northern routes accessible from Santiago.</w:t>
      </w:r>
    </w:p>
    <w:p>
      <w:pPr>
        <w:pStyle w:val="BodyText"/>
      </w:pPr>
      <w:r>
        <w:t xml:space="preserve">Furthermore, Automotive Engineer professionals are leading efforts in retrofitting existing fleets to meet stricter emission norms applicable to Chile Santiago’s commercial transport sector. This involves rigorous testing simulation and certification processes that ensure compliance with national environmental standards while maintaining operational efficiency for logistics companies based in the capital.</w:t>
      </w:r>
    </w:p>
    <w:bookmarkEnd w:id="22"/>
    <w:bookmarkStart w:id="23" w:name="X9cbc7e89f2cc9bf68d46d9fc12bcbd9e6e7e977"/>
    <w:p>
      <w:pPr>
        <w:pStyle w:val="Heading2"/>
      </w:pPr>
      <w:r>
        <w:t xml:space="preserve">4. Technological Innovation and Smart Mobility</w:t>
      </w:r>
    </w:p>
    <w:p>
      <w:pPr>
        <w:pStyle w:val="FirstParagraph"/>
      </w:pPr>
      <w:r>
        <w:t xml:space="preserve">Beyond mechanical engineering, the modern Automotive Engineer is increasingly involved in software integration autonomous driving technologies and smart infrastructure communication systems. In Chile Santiago several pilot programs have been launched to test connected vehicle technologies that rely on robust data networks and real-time traffic management.</w:t>
      </w:r>
    </w:p>
    <w:p>
      <w:pPr>
        <w:pStyle w:val="BodyText"/>
      </w:pPr>
      <w:r>
        <w:t xml:space="preserve">The collaboration between private industry and academic institutions in the capital has accelerated the adoption of Industry 4.0 practices within automotive manufacturing facilities located near Chile Santiago. Automotive Engineer teams are implementing digital twins predictive maintenance algorithms and automated assembly lines to reduce waste improve safety standards and increase production speed. These innovations are crucial for maintaining competitiveness against global manufacturers exporting from South America.</w:t>
      </w:r>
    </w:p>
    <w:p>
      <w:pPr>
        <w:pStyle w:val="BodyText"/>
      </w:pPr>
      <w:r>
        <w:t xml:space="preserve">Moreover the integration of mobility-as-a-service (MaaS) platforms has required Automotive Engineers to think beyond hardware. They must now consider user experience data analytics and seamless integration with public transit systems such as the Metro de Santiago. This holistic approach ensures that engineering solutions are not only technically sound but also socially acceptable and economically viable for residents of Chile Santiago.</w:t>
      </w:r>
    </w:p>
    <w:bookmarkEnd w:id="23"/>
    <w:bookmarkStart w:id="24" w:name="challenges-and-future-outlook"/>
    <w:p>
      <w:pPr>
        <w:pStyle w:val="Heading2"/>
      </w:pPr>
      <w:r>
        <w:t xml:space="preserve">5. Challenges and Future Outlook</w:t>
      </w:r>
    </w:p>
    <w:p>
      <w:pPr>
        <w:pStyle w:val="FirstParagraph"/>
      </w:pPr>
      <w:r>
        <w:t xml:space="preserve">Despite the progress made there remain significant hurdles for Automotive Engineer practitioners in this region. Supply chain disruptions following global events have affected component availability impacting production timelines across Chile Santiago’s industrial zones. Additionally there is a persistent skills gap where local educational institutions struggle to keep pace with the rapid evolution of automotive technology necessitating continuous professional development and international collaboration.</w:t>
      </w:r>
    </w:p>
    <w:p>
      <w:pPr>
        <w:pStyle w:val="BodyText"/>
      </w:pPr>
      <w:r>
        <w:t xml:space="preserve">Looking forward the role of the Automotive Engineer will continue to expand into interdisciplinary fields including cybersecurity for connected cars renewable energy storage solutions and circular economy principles in vehicle recycling. The leadership provided by senior Automotive Engineer experts in Chile Santiago will be essential in navigating these complexities. By fostering an environment of innovation and rigorous technical standards they ensure that the region remains at the forefront of South American automotive development.</w:t>
      </w:r>
    </w:p>
    <w:bookmarkEnd w:id="24"/>
    <w:bookmarkStart w:id="25" w:name="conclusion"/>
    <w:p>
      <w:pPr>
        <w:pStyle w:val="Heading2"/>
      </w:pPr>
      <w:r>
        <w:t xml:space="preserve">6. Conclusion</w:t>
      </w:r>
    </w:p>
    <w:p>
      <w:pPr>
        <w:pStyle w:val="FirstParagraph"/>
      </w:pPr>
      <w:r>
        <w:t xml:space="preserve">In conclusion the intersection of engineering excellence with regional specificities defines the current trajectory of mobility in Latin America. The Automotive Engineer serves as a catalyst for change ensuring that technological advancements align with environmental responsibilities and economic realities. In Chile Santiago this dynamic is particularly pronounced due to its status as a political economic and technological epicenter.</w:t>
      </w:r>
    </w:p>
    <w:p>
      <w:pPr>
        <w:pStyle w:val="BodyText"/>
      </w:pPr>
      <w:r>
        <w:t xml:space="preserve">As we move forward it is imperative that stakeholders—including government bodies educational institutions and private enterprises—continue to support the professional growth of Automotive Engineer specialists. Their contributions are vital for building sustainable efficient and smart mobility solutions that serve not only Chile Santiago but also contribute to global best practices in automotive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Chile Santiago</dc:title>
  <dc:creator/>
  <dc:language>en</dc:language>
  <cp:keywords/>
  <dcterms:created xsi:type="dcterms:W3CDTF">2026-07-29T14:05:18Z</dcterms:created>
  <dcterms:modified xsi:type="dcterms:W3CDTF">2026-07-29T14:05:18Z</dcterms:modified>
</cp:coreProperties>
</file>

<file path=docProps/custom.xml><?xml version="1.0" encoding="utf-8"?>
<Properties xmlns="http://schemas.openxmlformats.org/officeDocument/2006/custom-properties" xmlns:vt="http://schemas.openxmlformats.org/officeDocument/2006/docPropsVTypes"/>
</file>