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China,</w:t>
      </w:r>
      <w:r>
        <w:t xml:space="preserve"> </w:t>
      </w:r>
      <w:r>
        <w:t xml:space="preserve">Beijing</w:t>
      </w:r>
    </w:p>
    <w:bookmarkStart w:id="27" w:name="X0f97be937105223093c20f7ea9d66871ae1ffc6"/>
    <w:p>
      <w:pPr>
        <w:pStyle w:val="Heading1"/>
      </w:pPr>
      <w:r>
        <w:t xml:space="preserve">The Evolution and Future of the Automotive Engineer in China, Beijing</w:t>
      </w:r>
    </w:p>
    <w:p>
      <w:pPr>
        <w:pStyle w:val="FirstParagraph"/>
      </w:pPr>
      <w:r>
        <w:rPr>
          <w:bCs/>
          <w:b/>
        </w:rPr>
        <w:t xml:space="preserve">Date:</w:t>
      </w:r>
      <w:r>
        <w:t xml:space="preserve"> </w:t>
      </w:r>
      <w:r>
        <w:t xml:space="preserve">October 26, 2023</w:t>
      </w:r>
      <w:r>
        <w:br/>
      </w:r>
      <w:r>
        <w:rPr>
          <w:bCs/>
          <w:b/>
        </w:rPr>
        <w:t xml:space="preserve">Status:</w:t>
      </w:r>
    </w:p>
    <w:bookmarkStart w:id="20" w:name="abstract"/>
    <w:p>
      <w:pPr>
        <w:pStyle w:val="Heading3"/>
      </w:pPr>
      <w:r>
        <w:t xml:space="preserve">Abstract</w:t>
      </w:r>
    </w:p>
    <w:p>
      <w:pPr>
        <w:pStyle w:val="FirstParagraph"/>
      </w:pPr>
      <w:r>
        <w:t xml:space="preserve">This research paper explores the multifaceted role of the Automotive Engineer within the specific geographical and industrial context of Beijing, China. As global automotive paradigms shift toward electrification, autonomous driving technology, and sustainable manufacturing practices. The analysis highlights how Beijing's status as a political capital also positions it as a crucial hub for policy-driven technological innovation in the automotive sector.</w:t>
      </w:r>
    </w:p>
    <w:bookmarkEnd w:id="20"/>
    <w:bookmarkStart w:id="21" w:name="introduction"/>
    <w:p>
      <w:pPr>
        <w:pStyle w:val="Heading2"/>
      </w:pPr>
      <w:r>
        <w:t xml:space="preserve">Introduction</w:t>
      </w:r>
    </w:p>
    <w:p>
      <w:pPr>
        <w:pStyle w:val="FirstParagraph"/>
      </w:pPr>
      <w:r>
        <w:t xml:space="preserve">The landscape of modern transportation is undergoing a seismic shift, driven by environmental concerns, technological advancements, and changing consumer preferences. At the heart of this transformation lies the Automotive Engineer. However, no region exemplifies this rapid evolution more vividly than Beijing, China. As one of the world's largest automotive markets and a center for high-tech innovation in Asia</w:t>
      </w:r>
    </w:p>
    <w:bookmarkEnd w:id="21"/>
    <w:bookmarkStart w:id="23" w:name="X98a1bfe2341203185488ddd30e729ab423a6551"/>
    <w:p>
      <w:pPr>
        <w:pStyle w:val="Heading2"/>
      </w:pPr>
      <w:r>
        <w:t xml:space="preserve">The Changing Role of The Automotive Engineer</w:t>
      </w:r>
    </w:p>
    <w:p>
      <w:pPr>
        <w:pStyle w:val="FirstParagraph"/>
      </w:pPr>
      <w:r>
        <w:t xml:space="preserve">Traditionally, the Automotive Engineer focused primarily on mechanical systems: engines, transmissions, chassis dynamics, and structural integrity. While these competencies remain vital, the definition has expanded significantly. Today's automotive engineer must possess a hybrid skill set that spans mechanical engineering,</w:t>
      </w:r>
    </w:p>
    <w:bookmarkStart w:id="22" w:name="polytechnic-expertise-in-beijing"/>
    <w:p>
      <w:pPr>
        <w:pStyle w:val="Heading3"/>
      </w:pPr>
      <w:r>
        <w:t xml:space="preserve">Polytechnic Expertise in Beijing</w:t>
      </w:r>
    </w:p>
    <w:p>
      <w:pPr>
        <w:pStyle w:val="FirstParagraph"/>
      </w:pPr>
      <w:r>
        <w:t xml:space="preserve">In Beijing specifically this interdisciplinary approach is not just an advantage but a necessity. The city hosts numerous research institutes and corporate headquarters of major global automakers who have established their R&amp;D centers here to stay close to government policy-making bodies. This proximity allows the Automotive Engineer in Beijing to engage directly with regulatory frameworks.</w:t>
      </w:r>
    </w:p>
    <w:bookmarkEnd w:id="22"/>
    <w:bookmarkEnd w:id="23"/>
    <w:bookmarkStart w:id="24" w:name="X2f09433e3d7e4352f5d175aff6ec0255d0874ec"/>
    <w:p>
      <w:pPr>
        <w:pStyle w:val="Heading2"/>
      </w:pPr>
      <w:r>
        <w:t xml:space="preserve">Beijing as a Hub for Intelligent Connected Vehicles (ICVs)</w:t>
      </w:r>
    </w:p>
    <w:p>
      <w:pPr>
        <w:pStyle w:val="FirstParagraph"/>
      </w:pPr>
      <w:r>
        <w:t xml:space="preserve">One of the most significant aspects of the Automotive Engineer's work in Beijing today revolves around Intelligent Connected Vehicles (ICVs). China has been aggressive in its deployment of 5G networks and smart city infrastructure, providing a unique testing ground for autonomous driving technologies.</w:t>
      </w:r>
    </w:p>
    <w:p>
      <w:pPr>
        <w:pStyle w:val="BodyText"/>
      </w:pPr>
      <w:r>
        <w:rPr>
          <w:bCs/>
          <w:b/>
        </w:rPr>
        <w:t xml:space="preserve">Sensor Fusion:</w:t>
      </w:r>
      <w:r>
        <w:t xml:space="preserve"> </w:t>
      </w:r>
      <w:r>
        <w:t xml:space="preserve">Engineers are tasked with integrating LiDAR, radar, cameras into vehicle architectures.</w:t>
      </w:r>
    </w:p>
    <w:p>
      <w:pPr>
        <w:pStyle w:val="BodyText"/>
      </w:pPr>
      <w:r>
        <w:rPr>
          <w:bCs/>
          <w:b/>
        </w:rPr>
        <w:t xml:space="preserve">Ethical AI:</w:t>
      </w:r>
    </w:p>
    <w:p>
      <w:pPr>
        <w:pStyle w:val="BodyText"/>
      </w:pPr>
      <w:r>
        <w:t xml:space="preserve">Sustainability and Electrification</w:t>
      </w:r>
    </w:p>
    <w:p>
      <w:pPr>
        <w:pStyle w:val="BodyText"/>
      </w:pPr>
      <w:r>
        <w:t xml:space="preserve">The push for carbon neutrality has further complicated the role of the Automotive Engineer in Beijing, China. The city has implemented stringent emission standards and subsidies for New Energy Vehicles (NEVs). Consequently, engineers are increasingly focused on battery thermal management systems, lightweight material sciences to extend range. This requires a deep understanding of electrochemistry and materials science.</w:t>
      </w:r>
    </w:p>
    <w:bookmarkEnd w:id="24"/>
    <w:bookmarkStart w:id="25" w:name="X375dd69c1617cc2bf82519966244d2ef31419a1"/>
    <w:p>
      <w:pPr>
        <w:pStyle w:val="Heading2"/>
      </w:pPr>
      <w:r>
        <w:t xml:space="preserve">Challenges Faced by Professionals in the Region</w:t>
      </w:r>
    </w:p>
    <w:p>
      <w:pPr>
        <w:pStyle w:val="FirstParagraph"/>
      </w:pPr>
      <w:r>
        <w:t xml:space="preserve">The pace of innovation in Beijing can be relentless. Automotive Engineers often work under tight deadlines due to the competitive nature of the market. Furthermore, data security and privacy laws have become stringent. Engineers must ensure that connected vehicle technologies comply with national cybersecurity regulations.</w:t>
      </w:r>
    </w:p>
    <w:bookmarkEnd w:id="25"/>
    <w:bookmarkStart w:id="26" w:name="conclusion"/>
    <w:p>
      <w:pPr>
        <w:pStyle w:val="Heading2"/>
      </w:pPr>
      <w:r>
        <w:t xml:space="preserve">Conclusion</w:t>
      </w:r>
    </w:p>
    <w:p>
      <w:pPr>
        <w:pStyle w:val="FirstParagraph"/>
      </w:pPr>
      <w:r>
        <w:t xml:space="preserve">The Automotive Engineer in Beijing, China is a pivotal figure in the global automotive industry's transition toward a smarter, cleaner future. Their work bridges the gap between traditional mechanical engineering and cutting-edge digital technology.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Automotive Engineer in China, Beijing</dc:title>
  <dc:creator/>
  <dc:language>en</dc:language>
  <cp:keywords/>
  <dcterms:created xsi:type="dcterms:W3CDTF">2026-07-29T03:08:39Z</dcterms:created>
  <dcterms:modified xsi:type="dcterms:W3CDTF">2026-07-29T03:08:39Z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