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6" w:name="X9a4e69cc8de74ea67b653f0f48e4b967795e951"/>
    <w:p>
      <w:pPr>
        <w:pStyle w:val="Heading1"/>
      </w:pPr>
      <w:r>
        <w:t xml:space="preserve">The Strategic Integration of the Automotive Engineer in the Industrial Landscape of Colombia Medellín</w:t>
      </w:r>
    </w:p>
    <w:p>
      <w:pPr>
        <w:pStyle w:val="FirstParagraph"/>
      </w:pPr>
      <w:r>
        <w:rPr>
          <w:bCs/>
          <w:b/>
        </w:rPr>
        <w:t xml:space="preserve">Date:</w:t>
      </w:r>
      <w:r>
        <w:t xml:space="preserve"> </w:t>
      </w:r>
      <w:r>
        <w:t xml:space="preserve">May 24, 2024</w:t>
      </w:r>
      <w:r>
        <w:br/>
      </w:r>
      <w:r>
        <w:rPr>
          <w:bCs/>
          <w:b/>
        </w:rPr>
        <w:t xml:space="preserve">Subject:</w:t>
      </w:r>
      <w:r>
        <w:t xml:space="preserve">Socio-Economic and Technical Analysis of Engineering Professions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Automotive Engineer within the specific industrial and economic context of Colombia Medellín. As Medellín transforms from an industrial city with a focus on textiles into a hub for advanced manufacturing and technology, understanding the nuances of this profession is vital. This document explores the educational requirements, technical competencies, market demands, and future projections for Automotive Engineers in this region.</w:t>
      </w:r>
    </w:p>
    <w:bookmarkEnd w:id="20"/>
    <w:bookmarkStart w:id="21" w:name="introduction"/>
    <w:p>
      <w:pPr>
        <w:pStyle w:val="Heading2"/>
      </w:pPr>
      <w:r>
        <w:t xml:space="preserve">1. Introduction</w:t>
      </w:r>
    </w:p>
    <w:p>
      <w:pPr>
        <w:pStyle w:val="FirstParagraph"/>
      </w:pPr>
      <w:r>
        <w:t xml:space="preserve">The automotive industry is no longer merely a sector of mechanical assembly; it has evolved into a complex ecosystem integrating software engineering, data science materials science and sustainable logistics. In Colombia Medellín, this evolution is particularly pronounced due to the city's historical strength in heavy industry and its current push toward Industry 4.0 adoption. The Automotive Engineer serves as the linchpin connecting traditional mechanical principles with modern digital innovations.</w:t>
      </w:r>
    </w:p>
    <w:p>
      <w:pPr>
        <w:pStyle w:val="BodyText"/>
      </w:pPr>
      <w:r>
        <w:t xml:space="preserve">Colombia has positioned itself as a leading automotive manufacturing hub in Latin America, contributing significantly to the region's GDP. Medellín, the capital of Antioquia department, stands at the forefront of this transformation. It is not only a center for parts manufacturing but also emerging as a node for R&amp;D and technological innovation within the sector. Therefore analyzing the profile and impact of an Automotive Engineer in Colombia Medellín provides insight into how technical expertise drives regional economic resilience.</w:t>
      </w:r>
    </w:p>
    <w:bookmarkEnd w:id="21"/>
    <w:bookmarkStart w:id="25" w:name="X01469a4812daf47319e90b6bc02da051d0176a4"/>
    <w:p>
      <w:pPr>
        <w:pStyle w:val="Heading2"/>
      </w:pPr>
      <w:r>
        <w:t xml:space="preserve">2. Educational Background and Technical Competencies</w:t>
      </w:r>
    </w:p>
    <w:p>
      <w:pPr>
        <w:pStyle w:val="FirstParagraph"/>
      </w:pPr>
      <w:r>
        <w:t xml:space="preserve">To function effectively in Colombia Medellín, an Automotive Engineer must possess a robust academic foundation coupled with adaptive practical skills. In the local context, universities such as the Universidad Nacional de Colombia sede Medellín and the Universidad Pontificia Bolivariana offer specialized curricula that blend classical mechanics with contemporary technologies.</w:t>
      </w:r>
    </w:p>
    <w:bookmarkStart w:id="22" w:name="core-curriculum"/>
    <w:p>
      <w:pPr>
        <w:pStyle w:val="Heading3"/>
      </w:pPr>
      <w:r>
        <w:t xml:space="preserve">2.1 Core Curriculum</w:t>
      </w:r>
    </w:p>
    <w:p>
      <w:pPr>
        <w:pStyle w:val="FirstParagraph"/>
      </w:pPr>
      <w:r>
        <w:t xml:space="preserve">The foundational knowledge for an Automotive Engineer includes thermodynamics fluid dynamics and vehicle dynamics. However in the modern era of Colombia Medellín these basics are augmented by coursework in mechatronics embedded systems and artificial intelligence applications in automotive design.</w:t>
      </w:r>
    </w:p>
    <w:bookmarkEnd w:id="22"/>
    <w:bookmarkStart w:id="23" w:name="digital-proficiency"/>
    <w:p>
      <w:pPr>
        <w:pStyle w:val="Heading3"/>
      </w:pPr>
      <w:r>
        <w:t xml:space="preserve">2.2 Digital Proficiency</w:t>
      </w:r>
    </w:p>
    <w:p>
      <w:pPr>
        <w:pStyle w:val="FirstParagraph"/>
      </w:pPr>
      <w:r>
        <w:t xml:space="preserve">A key differentiator for contemporary Automotive Engineers is proficiency Computer-Aided Design CAD and Computer-Aided Engineering CAE software. Professionals must be adept at utilizing tools such as CATIA SolidWorks ANSYS to simulate performance before physical prototyping occurs. This capability reduces costs and accelerates time-to-market which is crucial in the competitive global supply chains that Medellín-based companies often participate in.</w:t>
      </w:r>
    </w:p>
    <w:bookmarkEnd w:id="23"/>
    <w:bookmarkStart w:id="24" w:name="sustainability-and-regulations"/>
    <w:p>
      <w:pPr>
        <w:pStyle w:val="Heading3"/>
      </w:pPr>
      <w:r>
        <w:t xml:space="preserve">2.3 Sustainability and Regulations</w:t>
      </w:r>
    </w:p>
    <w:p>
      <w:pPr>
        <w:pStyle w:val="FirstParagraph"/>
      </w:pPr>
      <w:r>
        <w:t xml:space="preserve">With global pressures shifting towards electrification Colombian Automotive Engineers are increasingly required to understand environmental regulations both local national and international. Knowledge of emission standards such as Euro 6 norms which influence Colombian regulations is essential. Furthermore the engineer must be capable of designing solutions that reduce carbon footprints aligning with Colombia's national goals for sustainable development.</w:t>
      </w:r>
    </w:p>
    <w:bookmarkEnd w:id="24"/>
    <w:bookmarkEnd w:id="25"/>
    <w:bookmarkStart w:id="28" w:name="X51e250af920ac22c7e656e65805571c7fbc5135"/>
    <w:p>
      <w:pPr>
        <w:pStyle w:val="Heading2"/>
      </w:pPr>
      <w:r>
        <w:t xml:space="preserve">3. The Industrial Context in Colombia Medellín</w:t>
      </w:r>
    </w:p>
    <w:p>
      <w:pPr>
        <w:pStyle w:val="FirstParagraph"/>
      </w:pPr>
      <w:r>
        <w:t xml:space="preserve">The application of Automotive Engineering skills in Colombia Medellín is diverse ranging from Tier-1 suppliers to independent research firms.</w:t>
      </w:r>
    </w:p>
    <w:bookmarkStart w:id="26" w:name="X26e73a47be8f1152a48f9d2e58bbf95e17ef5a1"/>
    <w:p>
      <w:pPr>
        <w:pStyle w:val="Heading3"/>
      </w:pPr>
      <w:r>
        <w:t xml:space="preserve">3.1 Manufacturing and Supply Chain Integration</w:t>
      </w:r>
    </w:p>
    <w:p>
      <w:pPr>
        <w:pStyle w:val="FirstParagraph"/>
      </w:pPr>
      <w:r>
        <w:t xml:space="preserve">Méde llín hosts numerous multinational automotive parts manufacturers. Here the Automotive Engineer plays a pivotal role in optimizing production lines ensuring quality control and implementing lean manufacturing principles. The engineer ensures that components produced locally meet international standards thereby facilitating exports to North America Europe and other regions.</w:t>
      </w:r>
    </w:p>
    <w:bookmarkEnd w:id="26"/>
    <w:bookmarkStart w:id="27" w:name="rd-and-innovation-hubs"/>
    <w:p>
      <w:pPr>
        <w:pStyle w:val="Heading3"/>
      </w:pPr>
      <w:r>
        <w:t xml:space="preserve">3.2 R&amp;D and Innovation Hubs</w:t>
      </w:r>
    </w:p>
    <w:p>
      <w:pPr>
        <w:pStyle w:val="FirstParagraph"/>
      </w:pPr>
      <w:r>
        <w:t xml:space="preserve">Beyond traditional manufacturing Medellín is fostering innovation clusters where Automotive Engineers collaborate with startup ecosystems focused on mobility solutions. This includes the development of electric vehicle battery technologies autonomous driving algorithms and smart city traffic management systems relevant to the urban challenges of Colombia Medellín.</w:t>
      </w:r>
    </w:p>
    <w:bookmarkEnd w:id="27"/>
    <w:bookmarkEnd w:id="28"/>
    <w:bookmarkStart w:id="31" w:name="economic-impact-and-labor-market"/>
    <w:p>
      <w:pPr>
        <w:pStyle w:val="Heading2"/>
      </w:pPr>
      <w:r>
        <w:t xml:space="preserve">4. Economic Impact and Labor Market</w:t>
      </w:r>
    </w:p>
    <w:p>
      <w:pPr>
        <w:pStyle w:val="FirstParagraph"/>
      </w:pPr>
      <w:r>
        <w:t xml:space="preserve">The demand for skilled Automotive Engineers in Colombia Medellín reflects broader economic trends emphasizing high-value-added activities over low-skill labor. According to recent industry reports there is a growing shortage of professionals capable of bridging the gap between mechanical engineering and digital transformation.</w:t>
      </w:r>
    </w:p>
    <w:bookmarkStart w:id="29" w:name="salary-and-career-progression"/>
    <w:p>
      <w:pPr>
        <w:pStyle w:val="Heading3"/>
      </w:pPr>
      <w:r>
        <w:t xml:space="preserve">4.1 Salary and Career Progression</w:t>
      </w:r>
    </w:p>
    <w:p>
      <w:pPr>
        <w:pStyle w:val="FirstParagraph"/>
      </w:pPr>
      <w:r>
        <w:t xml:space="preserve">Automotive Engineers in Medellín generally command competitive salaries relative to other engineering disciplines within Antioquia. Entry-level positions offer stable income but significant growth is observed as engineers take on leadership roles such as Project Manager Plant Director or Chief Technology Officer specializing in automotive systems.</w:t>
      </w:r>
    </w:p>
    <w:bookmarkEnd w:id="29"/>
    <w:bookmarkStart w:id="30" w:name="international-collaboration"/>
    <w:p>
      <w:pPr>
        <w:pStyle w:val="Heading3"/>
      </w:pPr>
      <w:r>
        <w:t xml:space="preserve">4.2 International Collaboration</w:t>
      </w:r>
    </w:p>
    <w:p>
      <w:pPr>
        <w:pStyle w:val="FirstParagraph"/>
      </w:pPr>
      <w:r>
        <w:t xml:space="preserve">The global nature of the automotive industry means that Automotive Engineers in Colombia Medellín often engage with international teams. Proficiency in English is therefore not just an asset but a necessity for accessing global best practices collaborating with overseas clients and participating in cross-border projects.</w:t>
      </w:r>
    </w:p>
    <w:bookmarkEnd w:id="30"/>
    <w:bookmarkEnd w:id="31"/>
    <w:bookmarkStart w:id="34" w:name="future-challenges-and-opportunities"/>
    <w:p>
      <w:pPr>
        <w:pStyle w:val="Heading2"/>
      </w:pPr>
      <w:r>
        <w:t xml:space="preserve">5. Future Challenges and Opportunities</w:t>
      </w:r>
    </w:p>
    <w:p>
      <w:pPr>
        <w:pStyle w:val="FirstParagraph"/>
      </w:pPr>
      <w:r>
        <w:t xml:space="preserve">The future for Automotive Engineers in Colombia Medellín is shaped by three major trends: electrification connectivity and shared mobility.</w:t>
      </w:r>
    </w:p>
    <w:bookmarkStart w:id="32" w:name="the-electric-transition"/>
    <w:p>
      <w:pPr>
        <w:pStyle w:val="Heading3"/>
      </w:pPr>
      <w:r>
        <w:t xml:space="preserve">5.1 The Electric Transition</w:t>
      </w:r>
    </w:p>
    <w:p>
      <w:pPr>
        <w:pStyle w:val="FirstParagraph"/>
      </w:pPr>
      <w:r>
        <w:t xml:space="preserve">The shift toward Electric Vehicles EVs requires a re-skilling of the workforce. Traditional internal combustion engine expertise must be complemented by knowledge in high-voltage systems battery management and power electronics. Educational institutions in Medellín are beginning to adapt their programs to address this gap ensuring that future Automotive Engineers are prepared for this technological paradigm shift.</w:t>
      </w:r>
    </w:p>
    <w:bookmarkEnd w:id="32"/>
    <w:bookmarkStart w:id="33" w:name="smart-mobility"/>
    <w:p>
      <w:pPr>
        <w:pStyle w:val="Heading3"/>
      </w:pPr>
      <w:r>
        <w:t xml:space="preserve">5.2 Smart Mobility</w:t>
      </w:r>
    </w:p>
    <w:p>
      <w:pPr>
        <w:pStyle w:val="FirstParagraph"/>
      </w:pPr>
      <w:r>
        <w:t xml:space="preserve">Méde llín is investing in public transportation improvements including the expansion of its Metro and tram systems. Automotive Engineers contribute by designing integrated mobility solutions that combine private and public transport options efficiently utilizing IoT Internet of Things sensors for real-time data analysis.</w:t>
      </w:r>
    </w:p>
    <w:bookmarkEnd w:id="33"/>
    <w:bookmarkEnd w:id="34"/>
    <w:bookmarkStart w:id="35" w:name="conclusion"/>
    <w:p>
      <w:pPr>
        <w:pStyle w:val="Heading2"/>
      </w:pPr>
      <w:r>
        <w:t xml:space="preserve">6. Conclusion</w:t>
      </w:r>
    </w:p>
    <w:p>
      <w:pPr>
        <w:pStyle w:val="FirstParagraph"/>
      </w:pPr>
      <w:r>
        <w:t xml:space="preserve">The role of the Automotive Engineer in Colombia Medellín is dynamic multifaceted and increasingly strategic. No longer confined to mechanical design these professionals are integral to driving technological innovation economic growth and sustainable development within the region. As Colombia continues to integrate into global value chains and adapt to environmental imperatives the demand for highly skilled Automotive Engineers will only intensify.</w:t>
      </w:r>
    </w:p>
    <w:p>
      <w:pPr>
        <w:pStyle w:val="BodyText"/>
      </w:pPr>
      <w:r>
        <w:t xml:space="preserve">Policymakers educational institutions must continue collaborating with industry leaders in Medellín to ensure that engineering curricula remain relevant and that professional development opportunities are accessible. By doing so they can harness the full potential of this profession positioning Colombia Medellín as a premier destination for advanced automotive engineering talent in Latin America.</w:t>
      </w:r>
    </w:p>
    <w:p>
      <w:pPr>
        <w:pStyle w:val="BodyText"/>
      </w:pPr>
      <w:r>
        <w:rPr>
          <w:bCs/>
          <w:b/>
        </w:rPr>
        <w:t xml:space="preserve">References:</w:t>
      </w:r>
      <w:r>
        <w:br/>
      </w:r>
      <w:r>
        <w:t xml:space="preserve">1. Ministry of Commerce Industry and Tourism of Colombia Reports on Automotive Sector.</w:t>
      </w:r>
      <w:r>
        <w:br/>
      </w:r>
      <w:r>
        <w:t xml:space="preserve">2. Antioquia Chamber of Commerce Annual Industrial Analysis.</w:t>
      </w:r>
      <w:r>
        <w:br/>
      </w:r>
      <w:r>
        <w:t xml:space="preserve">3. Academic Journals from Universidad Nacional de Colombia Department of Mechanical Engineering.</w:t>
      </w:r>
      <w:r>
        <w:br/>
      </w:r>
      <w:r>
        <w:t xml:space="preserve">4. World Economic Forum Future of Mobility Case Studies: Latin America.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Colombia Medellín</dc:title>
  <dc:creator/>
  <dc:language>en</dc:language>
  <cp:keywords/>
  <dcterms:created xsi:type="dcterms:W3CDTF">2026-07-30T11:00:29Z</dcterms:created>
  <dcterms:modified xsi:type="dcterms:W3CDTF">2026-07-30T11:00:29Z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