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Indonesia</w:t>
      </w:r>
      <w:r>
        <w:t xml:space="preserve"> </w:t>
      </w:r>
      <w:r>
        <w:t xml:space="preserve">Jakarta</w:t>
      </w:r>
    </w:p>
    <w:bookmarkStart w:id="28" w:name="X979f056e11da8b7cc36ad3f87ae4ca2c71f09a7"/>
    <w:p>
      <w:pPr>
        <w:pStyle w:val="Heading1"/>
      </w:pPr>
      <w:r>
        <w:t xml:space="preserve">The Role and Evolution of Automotive Engineers in Indonesia Jakarta</w:t>
      </w:r>
    </w:p>
    <w:p>
      <w:pPr>
        <w:pStyle w:val="FirstParagraph"/>
      </w:pPr>
      <w:r>
        <w:rPr>
          <w:iCs/>
          <w:i/>
          <w:bCs/>
          <w:b/>
        </w:rPr>
        <w:t xml:space="preserve">    Abstract.</w:t>
      </w:r>
      <w:r>
        <w:t xml:space="preserve">    </w:t>
      </w:r>
    </w:p>
    <w:p>
      <w:pPr>
        <w:pStyle w:val="BodyText"/>
      </w:pPr>
      <w:r>
        <w:t xml:space="preserve">This research paper examines the critical role of the automotive engineer within the rapidly evolving industrial landscape of Indonesia Jakarta. As the capital and economic hub of Indonesia, Jakarta serves as a central node for manufacturing, logistics, and technological innovation in Southeast Asia. This document analyzes how automotive engineers are pivotal in adapting global technological trends—specifically electrification and autonomous systems—to local infrastructure constraints. Furthermore, it explores the socio-economic impact of these engineering advancements on the metropolitan area's traffic dynamics and environmental sustainability goals.</w:t>
      </w:r>
    </w:p>
    <w:bookmarkStart w:id="20" w:name="introduction"/>
    <w:p>
      <w:pPr>
        <w:pStyle w:val="Heading2"/>
      </w:pPr>
      <w:r>
        <w:t xml:space="preserve">1. Introduction</w:t>
      </w:r>
    </w:p>
    <w:p>
      <w:pPr>
        <w:pStyle w:val="FirstParagraph"/>
      </w:pPr>
      <w:r>
        <w:t xml:space="preserve">The automotive industry stands as one of the most significant pillars of Indonesia’s manufacturing sector, contributing substantially to the nation’s Gross Domestic Product (GDP). At the heart of this industry lies the professional expertise required to design, develop, and maintain vehicles that meet both international standards and local demands. In this context, the</w:t>
      </w:r>
      <w:r>
        <w:t xml:space="preserve"> </w:t>
      </w:r>
      <w:r>
        <w:rPr>
          <w:bCs/>
          <w:b/>
        </w:rPr>
        <w:t xml:space="preserve">Automotive Engineer</w:t>
      </w:r>
      <w:r>
        <w:t xml:space="preserve"> </w:t>
      </w:r>
      <w:r>
        <w:t xml:space="preserve">plays a dual role: they are not only technical problem-solvers but also strategic architects of mobility solutions. Nowhere is this more evident than in</w:t>
      </w:r>
      <w:r>
        <w:t xml:space="preserve"> </w:t>
      </w:r>
      <w:r>
        <w:rPr>
          <w:bCs/>
          <w:b/>
        </w:rPr>
        <w:t xml:space="preserve">Indonesia Jakarta</w:t>
      </w:r>
      <w:r>
        <w:t xml:space="preserve">, a city grappling with rapid urbanization, severe traffic congestion, and pressing environmental challenges.</w:t>
      </w:r>
    </w:p>
    <w:p>
      <w:pPr>
        <w:pStyle w:val="BodyText"/>
      </w:pPr>
      <w:r>
        <w:rPr>
          <w:bCs/>
          <w:b/>
        </w:rPr>
        <w:t xml:space="preserve">Indonesia Jakarta</w:t>
      </w:r>
      <w:r>
        <w:t xml:space="preserve"> </w:t>
      </w:r>
      <w:r>
        <w:t xml:space="preserve">presents a unique case study for automotive engineering due to its complex infrastructure network. The city’s road systems are often overwhelmed by millions of daily commuters, necessitating innovative engineering solutions that go beyond traditional vehicle manufacturing. This paper argues that the modern</w:t>
      </w:r>
      <w:r>
        <w:t xml:space="preserve"> </w:t>
      </w:r>
      <w:r>
        <w:rPr>
          <w:bCs/>
          <w:b/>
        </w:rPr>
        <w:t xml:space="preserve">Automotive Engineer</w:t>
      </w:r>
      <w:r>
        <w:t xml:space="preserve"> </w:t>
      </w:r>
      <w:r>
        <w:t xml:space="preserve">in this region must possess a multidisciplinary skill set, integrating mechanical engineering with software development, data analytics, and sustainable design principles to address the specific challenges posed by Jakarta’s urban environment.</w:t>
      </w:r>
    </w:p>
    <w:bookmarkEnd w:id="20"/>
    <w:bookmarkStart w:id="21" w:name="X1b4495830ddeaef5000abe907d8633d851a7d87"/>
    <w:p>
      <w:pPr>
        <w:pStyle w:val="Heading2"/>
      </w:pPr>
      <w:r>
        <w:t xml:space="preserve">2. The Historical Context of Automotive Engineering in Indonesia Jakarta</w:t>
      </w:r>
    </w:p>
    <w:p>
      <w:pPr>
        <w:pStyle w:val="FirstParagraph"/>
      </w:pPr>
      <w:r>
        <w:t xml:space="preserve">The history of automotive manufacturing in Indonesia dates back several decades, with numerous international brands establishing assembly plants primarily within the Greater Jakarta area and surrounding industrial zones such as Karawang and Cikarang. For years, the focus was largely on internal combustion engine (ICE) vehicles tailored for tropical climates. However, the paradigm is shifting rapidly. The role of the</w:t>
      </w:r>
      <w:r>
        <w:t xml:space="preserve"> </w:t>
      </w:r>
      <w:r>
        <w:rPr>
          <w:bCs/>
          <w:b/>
        </w:rPr>
        <w:t xml:space="preserve">Automotive Engineer</w:t>
      </w:r>
      <w:r>
        <w:t xml:space="preserve"> </w:t>
      </w:r>
      <w:r>
        <w:t xml:space="preserve">has transitioned from purely mechanical optimization to comprehensive system integration.</w:t>
      </w:r>
    </w:p>
    <w:p>
      <w:pPr>
        <w:pStyle w:val="BodyText"/>
      </w:pPr>
      <w:r>
        <w:t xml:space="preserve">In recent years, government policies in</w:t>
      </w:r>
      <w:r>
        <w:t xml:space="preserve"> </w:t>
      </w:r>
      <w:r>
        <w:rPr>
          <w:bCs/>
          <w:b/>
        </w:rPr>
        <w:t xml:space="preserve">Indonesia Jakarta</w:t>
      </w:r>
      <w:r>
        <w:t xml:space="preserve"> </w:t>
      </w:r>
      <w:r>
        <w:t xml:space="preserve">have encouraged localization and technological upgrading. Engineers are now tasked with ensuring that local supply chains can support advanced manufacturing processes. This shift requires a workforce capable of bridging the gap between legacy automotive technologies and Industry 4.0 standards, including IoT (Internet of Things) integration in vehicle diagnostics and predictive maintenance systems.</w:t>
      </w:r>
    </w:p>
    <w:bookmarkEnd w:id="21"/>
    <w:bookmarkStart w:id="22" w:name="challenges-specific-to-indonesia-jakarta"/>
    <w:p>
      <w:pPr>
        <w:pStyle w:val="Heading2"/>
      </w:pPr>
      <w:r>
        <w:t xml:space="preserve">3. Challenges Specific to Indonesia Jakarta</w:t>
      </w:r>
    </w:p>
    <w:p>
      <w:pPr>
        <w:pStyle w:val="FirstParagraph"/>
      </w:pPr>
      <w:r>
        <w:t xml:space="preserve">The urban landscape of</w:t>
      </w:r>
      <w:r>
        <w:t xml:space="preserve"> </w:t>
      </w:r>
      <w:r>
        <w:rPr>
          <w:bCs/>
          <w:b/>
        </w:rPr>
        <w:t xml:space="preserve">Indonesia Jakarta</w:t>
      </w:r>
      <w:r>
        <w:t xml:space="preserve"> </w:t>
      </w:r>
      <w:r>
        <w:t xml:space="preserve">imposes distinct constraints on automotive design and engineering. One of the primary challenges is infrastructure resilience. Roads in certain parts of the capital may suffer from uneven surfaces or flooding during heavy rains, requiring vehicles to have enhanced suspension systems and higher ground clearance without compromising fuel efficiency or handling.</w:t>
      </w:r>
    </w:p>
    <w:p>
      <w:pPr>
        <w:pStyle w:val="BodyText"/>
      </w:pPr>
      <w:r>
        <w:t xml:space="preserve">Furthermore, traffic congestion in</w:t>
      </w:r>
      <w:r>
        <w:t xml:space="preserve"> </w:t>
      </w:r>
      <w:r>
        <w:rPr>
          <w:bCs/>
          <w:b/>
        </w:rPr>
        <w:t xml:space="preserve">Indonesia Jakarta</w:t>
      </w:r>
      <w:r>
        <w:t xml:space="preserve"> </w:t>
      </w:r>
      <w:r>
        <w:t xml:space="preserve">leads to stop-and-go driving conditions. For an</w:t>
      </w:r>
      <w:r>
        <w:t xml:space="preserve"> </w:t>
      </w:r>
      <w:r>
        <w:rPr>
          <w:bCs/>
          <w:b/>
        </w:rPr>
        <w:t xml:space="preserve">Automotive Engineer</w:t>
      </w:r>
      <w:r>
        <w:t xml:space="preserve">, this necessitates a focus on thermal management of engines and batteries, as well as the development of regenerative braking systems that maximize efficiency in low-speed environments. The high humidity and heat typical of Jakarta also demand robust corrosion protection materials and advanced climate control systems, areas where engineering precision is critical to vehicle longevity.</w:t>
      </w:r>
    </w:p>
    <w:bookmarkEnd w:id="22"/>
    <w:bookmarkStart w:id="23" w:name="the-transition-to-electrification"/>
    <w:p>
      <w:pPr>
        <w:pStyle w:val="Heading2"/>
      </w:pPr>
      <w:r>
        <w:t xml:space="preserve">4. The Transition to Electrification</w:t>
      </w:r>
    </w:p>
    <w:p>
      <w:pPr>
        <w:pStyle w:val="FirstParagraph"/>
      </w:pPr>
      <w:r>
        <w:t xml:space="preserve">A major focus for contemporary automotive engineers in Indonesia is the transition toward Electric Vehicles (EVs). The Indonesian government has set ambitious targets to produce one million electric cars annually by 2030, with Jakarta serving as the primary testing ground and market for these innovations. Here, the</w:t>
      </w:r>
      <w:r>
        <w:t xml:space="preserve"> </w:t>
      </w:r>
      <w:r>
        <w:rPr>
          <w:bCs/>
          <w:b/>
        </w:rPr>
        <w:t xml:space="preserve">Automotive Engineer</w:t>
      </w:r>
      <w:r>
        <w:t xml:space="preserve"> </w:t>
      </w:r>
      <w:r>
        <w:t xml:space="preserve">faces significant technical hurdles.</w:t>
      </w:r>
    </w:p>
    <w:p>
      <w:pPr>
        <w:pStyle w:val="BodyText"/>
      </w:pPr>
      <w:r>
        <w:t xml:space="preserve">Battery technology is central to this transition. Engineers must develop thermal management systems that prevent battery overheating in Jakarta’s tropical climate while ensuring safety standards are met. Additionally, the engineering challenge extends beyond the vehicle itself to include infrastructure integration. In</w:t>
      </w:r>
      <w:r>
        <w:t xml:space="preserve"> </w:t>
      </w:r>
      <w:r>
        <w:rPr>
          <w:bCs/>
          <w:b/>
        </w:rPr>
        <w:t xml:space="preserve">Indonesia Jakarta</w:t>
      </w:r>
      <w:r>
        <w:t xml:space="preserve">, engineers are collaborating with energy providers to design charging networks that can be integrated into existing urban grids without causing instability.</w:t>
      </w:r>
    </w:p>
    <w:p>
      <w:pPr>
        <w:pStyle w:val="BodyText"/>
      </w:pPr>
      <w:r>
        <w:t xml:space="preserve">The role of the engineer has also expanded to include lifecycle analysis. Engineers are responsible for creating recycling protocols for EV batteries, ensuring that the environmental benefits of electrification in</w:t>
      </w:r>
      <w:r>
        <w:t xml:space="preserve"> </w:t>
      </w:r>
      <w:r>
        <w:rPr>
          <w:bCs/>
          <w:b/>
        </w:rPr>
        <w:t xml:space="preserve">Indonesia Jakarta</w:t>
      </w:r>
      <w:r>
        <w:t xml:space="preserve"> </w:t>
      </w:r>
      <w:r>
        <w:t xml:space="preserve">are not negated by improper disposal methods. This holistic approach reflects a modern understanding of engineering ethics and sustainability.</w:t>
      </w:r>
    </w:p>
    <w:bookmarkEnd w:id="23"/>
    <w:bookmarkStart w:id="24" w:name="human-capital-and-education"/>
    <w:p>
      <w:pPr>
        <w:pStyle w:val="Heading2"/>
      </w:pPr>
      <w:r>
        <w:t xml:space="preserve">5. Human Capital and Education</w:t>
      </w:r>
    </w:p>
    <w:p>
      <w:pPr>
        <w:pStyle w:val="FirstParagraph"/>
      </w:pPr>
      <w:r>
        <w:t xml:space="preserve">To sustain these advancements, there is a critical need for specialized education in Indonesia Jakarta. Universities and technical vocational schools are increasingly aligning their curricula with the needs of the automotive industry. The profile of the ideal graduate has changed; it is no longer sufficient to understand only mechanical systems.</w:t>
      </w:r>
    </w:p>
    <w:p>
      <w:pPr>
        <w:pStyle w:val="BodyText"/>
      </w:pPr>
      <w:r>
        <w:t xml:space="preserve">Today’s aspiring</w:t>
      </w:r>
      <w:r>
        <w:t xml:space="preserve"> </w:t>
      </w:r>
      <w:r>
        <w:rPr>
          <w:bCs/>
          <w:b/>
        </w:rPr>
        <w:t xml:space="preserve">Automotive Engineer</w:t>
      </w:r>
      <w:r>
        <w:t xml:space="preserve"> </w:t>
      </w:r>
      <w:r>
        <w:t xml:space="preserve">in Indonesia Jakarta must be proficient in coding, particularly for embedded systems and autonomous driving algorithms. Collaboration between academia and industry leaders such as Toyota, Honda, Hyundai, and emerging domestic players like Electric Vehicle Indonesian (EVINDO) is essential. These partnerships provide engineering students with practical exposure to real-world problems faced by manufacturers operating in the volatile yet dynamic market of Jakarta.</w:t>
      </w:r>
    </w:p>
    <w:bookmarkEnd w:id="24"/>
    <w:bookmarkStart w:id="25" w:name="socio-economic-impact"/>
    <w:p>
      <w:pPr>
        <w:pStyle w:val="Heading2"/>
      </w:pPr>
      <w:r>
        <w:t xml:space="preserve">6. Socio-Economic Impact</w:t>
      </w:r>
    </w:p>
    <w:p>
      <w:pPr>
        <w:pStyle w:val="FirstParagraph"/>
      </w:pPr>
      <w:r>
        <w:t xml:space="preserve">The work of automotive engineers in</w:t>
      </w:r>
      <w:r>
        <w:t xml:space="preserve"> </w:t>
      </w:r>
      <w:r>
        <w:rPr>
          <w:bCs/>
          <w:b/>
        </w:rPr>
        <w:t xml:space="preserve">Indonesia Jakarta</w:t>
      </w:r>
      <w:r>
        <w:t xml:space="preserve"> </w:t>
      </w:r>
      <w:r>
        <w:t xml:space="preserve">has profound socio-economic implications. By developing affordable, durable, and efficient vehicles, engineers contribute to increased mobility for the middle class, thereby enhancing economic participation. Moreover, the push for green technology supports national goals to reduce carbon emissions.</w:t>
      </w:r>
    </w:p>
    <w:p>
      <w:pPr>
        <w:pStyle w:val="BodyText"/>
      </w:pPr>
      <w:r>
        <w:t xml:space="preserve">In Jakarta specifically where air quality remains a public health concern—the engineering of low-emission and zero-emission vehicles is a matter of public welfare. Engineers who design hybrid systems or pure electric drivetrains are directly impacting the respiratory health of millions of residents. Thus, the professional duty of an</w:t>
      </w:r>
      <w:r>
        <w:t xml:space="preserve"> </w:t>
      </w:r>
      <w:r>
        <w:rPr>
          <w:bCs/>
          <w:b/>
        </w:rPr>
        <w:t xml:space="preserve">Automotive Engineer</w:t>
      </w:r>
      <w:r>
        <w:t xml:space="preserve"> </w:t>
      </w:r>
      <w:r>
        <w:t xml:space="preserve">extends beyond corporate profit; it encompasses social responsibility and environmental stewardship within the dense urban fabric of</w:t>
      </w:r>
      <w:r>
        <w:t xml:space="preserve"> </w:t>
      </w:r>
      <w:r>
        <w:rPr>
          <w:bCs/>
          <w:b/>
        </w:rPr>
        <w:t xml:space="preserve">Indonesia Jakarta</w:t>
      </w:r>
      <w:r>
        <w:t xml:space="preserve">.</w:t>
      </w:r>
    </w:p>
    <w:bookmarkEnd w:id="25"/>
    <w:bookmarkStart w:id="26" w:name="conclusion"/>
    <w:p>
      <w:pPr>
        <w:pStyle w:val="Heading2"/>
      </w:pPr>
      <w:r>
        <w:t xml:space="preserve">7. Conclusion</w:t>
      </w:r>
    </w:p>
    <w:p>
      <w:pPr>
        <w:pStyle w:val="FirstParagraph"/>
      </w:pPr>
      <w:r>
        <w:t xml:space="preserve">In conclusion, the position of the automotive engineer in Indonesia Jakarta is evolving from a technical specialist to a strategic innovator. The unique challenges presented by Jakarta’s infrastructure, climate, and traffic density require engineering solutions that are both robust and adaptive. As Indonesia accelerates its transition toward electric mobility and digital integration, the expertise of automotive engineers will be indispensable.</w:t>
      </w:r>
    </w:p>
    <w:p>
      <w:pPr>
        <w:pStyle w:val="BodyText"/>
      </w:pPr>
      <w:r>
        <w:t xml:space="preserve">The synergy between government policy in</w:t>
      </w:r>
      <w:r>
        <w:t xml:space="preserve"> </w:t>
      </w:r>
      <w:r>
        <w:rPr>
          <w:bCs/>
          <w:b/>
        </w:rPr>
        <w:t xml:space="preserve">Indonesia Jakarta</w:t>
      </w:r>
      <w:r>
        <w:t xml:space="preserve">, industrial investment, and engineering talent will determine the success of the nation’s automotive future. It is imperative that stakeholders continue to invest in education and infrastructure support for these professionals. By doing so, Indonesia can position Jakarta not just as a consumer market, but as a global hub for innovative automotive engineering solutions tailored to emerging economies.</w:t>
      </w:r>
    </w:p>
    <w:bookmarkEnd w:id="26"/>
    <w:bookmarkStart w:id="27" w:name="references"/>
    <w:p>
      <w:pPr>
        <w:pStyle w:val="Heading2"/>
      </w:pPr>
      <w:r>
        <w:t xml:space="preserve">References</w:t>
      </w:r>
    </w:p>
    <w:p>
      <w:pPr>
        <w:pStyle w:val="FirstParagraph"/>
      </w:pPr>
      <w:r>
        <w:rPr>
          <w:iCs/>
          <w:i/>
        </w:rPr>
        <w:t xml:space="preserve">[1] Ministry of Industry Republic of Indonesia. (2023). "Roadmap for Indonesian Automotive Industry 4.0."</w:t>
      </w:r>
    </w:p>
    <w:p>
      <w:pPr>
        <w:pStyle w:val="BodyText"/>
      </w:pPr>
      <w:r>
        <w:rPr>
          <w:iCs/>
          <w:i/>
        </w:rPr>
        <w:t xml:space="preserve">[2] Jakarta Smart City Initiative. (2024). "Transportation Data and Infrastructure Analysis."</w:t>
      </w:r>
    </w:p>
    <w:p>
      <w:pPr>
        <w:pStyle w:val="BodyText"/>
      </w:pPr>
      <w:r>
        <w:rPr>
          <w:iCs/>
          <w:i/>
        </w:rPr>
        <w:t xml:space="preserve">[3] International Energy Agency. (2023). "Global EV Outlook: Southeast Asia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Automotive Engineers in Indonesia Jakarta</dc:title>
  <dc:creator/>
  <dc:language>en</dc:language>
  <cp:keywords/>
  <dcterms:created xsi:type="dcterms:W3CDTF">2026-07-29T22:12:07Z</dcterms:created>
  <dcterms:modified xsi:type="dcterms:W3CDTF">2026-07-29T22:12:07Z</dcterms:modified>
</cp:coreProperties>
</file>

<file path=docProps/custom.xml><?xml version="1.0" encoding="utf-8"?>
<Properties xmlns="http://schemas.openxmlformats.org/officeDocument/2006/custom-properties" xmlns:vt="http://schemas.openxmlformats.org/officeDocument/2006/docPropsVTypes"/>
</file>