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Iraq</w:t>
      </w:r>
      <w:r>
        <w:t xml:space="preserve"> </w:t>
      </w:r>
      <w:r>
        <w:t xml:space="preserve">Baghdad</w:t>
      </w:r>
    </w:p>
    <w:bookmarkStart w:id="32" w:name="Xc5f5ddcbdf4b9da5a5edf7ac7e8138984601c07"/>
    <w:p>
      <w:pPr>
        <w:pStyle w:val="Heading1"/>
      </w:pPr>
      <w:r>
        <w:t xml:space="preserve">The Strategic Necessity of Automotive Engineering in the Urban Development of Iraq Baghdad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Engineering &amp; Urban Infrastructure</w:t>
      </w:r>
      <w:r>
        <w:br/>
      </w:r>
      <w:r>
        <w:rPr>
          <w:bCs/>
          <w:b/>
        </w:rPr>
        <w:t xml:space="preserve">Status:</w:t>
      </w:r>
    </w:p>
    <w:bookmarkStart w:id="20" w:name="abstract"/>
    <w:p>
      <w:pPr>
        <w:pStyle w:val="Heading3"/>
      </w:pPr>
      <w:r>
        <w:t xml:space="preserve">Abstract</w:t>
      </w:r>
    </w:p>
    <w:p>
      <w:pPr>
        <w:pStyle w:val="FirstParagraph"/>
      </w:pPr>
      <w:r>
        <w:t xml:space="preserve">This research paper examines the critical role of the Automotive Engineer within the specific socio-economic and industrial context of Iraq Baghdad. As Iraq seeks to transition from an oil-dependent economy to a diversified industrial hub, the need for specialized engineering talent has never been greater. This document analyzes current challenges in vehicle maintenance and manufacturing, proposes solutions through technical education and local production initiatives, and outlines how Automotive Engineers can drive sustainable urban mobility in the capital city.</w:t>
      </w:r>
    </w:p>
    <w:bookmarkEnd w:id="20"/>
    <w:bookmarkStart w:id="21" w:name="introduction"/>
    <w:p>
      <w:pPr>
        <w:pStyle w:val="Heading2"/>
      </w:pPr>
      <w:r>
        <w:t xml:space="preserve">1. Introduction</w:t>
      </w:r>
    </w:p>
    <w:p>
      <w:pPr>
        <w:pStyle w:val="FirstParagraph"/>
      </w:pPr>
      <w:r>
        <w:t xml:space="preserve">The city of Iraq Baghdad stands as a pivotal center for commerce, culture, and transportation in Mesopotamia. With a rapidly growing population exceeding eight million inhabitants within the metropolitan area, the demand for efficient transportation infrastructure has escalated exponentially over the last two decades. However, this growth has outpaced local industrial capacity, leading to a heavy reliance on imported vehicles and spare parts. In this landscape, the</w:t>
      </w:r>
      <w:r>
        <w:t xml:space="preserve"> </w:t>
      </w:r>
      <w:r>
        <w:rPr>
          <w:bCs/>
          <w:b/>
        </w:rPr>
        <w:t xml:space="preserve">Automotive Engineer</w:t>
      </w:r>
      <w:r>
        <w:t xml:space="preserve"> </w:t>
      </w:r>
      <w:r>
        <w:t xml:space="preserve">emerges not merely as a technician but as a strategic asset required to stabilize and modernize the region's transport sector.</w:t>
      </w:r>
    </w:p>
    <w:p>
      <w:pPr>
        <w:pStyle w:val="BodyText"/>
      </w:pPr>
      <w:r>
        <w:t xml:space="preserve">The primary objective of this research is to define the scope of work for automotive professionals in Iraq Baghdad, addressing issues ranging from fleet maintenance for public transit vehicles (such as buses and taxis) to the potential establishment of local assembly plants. By understanding the unique environmental and economic constraints of Iraq Baghdad, engineering solutions can be tailored to ensure longevity, efficiency, and sustainability.</w:t>
      </w:r>
    </w:p>
    <w:bookmarkEnd w:id="21"/>
    <w:bookmarkStart w:id="25" w:name="current-challenges-in-iraq-baghdad"/>
    <w:p>
      <w:pPr>
        <w:pStyle w:val="Heading2"/>
      </w:pPr>
      <w:r>
        <w:t xml:space="preserve">2. Current Challenges in Iraq Baghdad</w:t>
      </w:r>
    </w:p>
    <w:bookmarkStart w:id="22" w:name="the-aging-fleet-and-maintenance-deficit"/>
    <w:p>
      <w:pPr>
        <w:pStyle w:val="Heading3"/>
      </w:pPr>
      <w:r>
        <w:t xml:space="preserve">2.1 The Aging Fleet and Maintenance Deficit</w:t>
      </w:r>
    </w:p>
    <w:p>
      <w:pPr>
        <w:pStyle w:val="FirstParagraph"/>
      </w:pPr>
      <w:r>
        <w:t xml:space="preserve">A significant portion of the vehicles operating in Iraq Baghdad consists of older models due to economic sanctions history and limited import capabilities during periods of instability. These aging fleets suffer from mechanical degradation that standard mechanics, lacking advanced diagnostic training, often fail to address comprehensively. This gap creates a critical need for Automotive Engineers who possess skills in computerized diagnostics, engine optimization, and emissions control.</w:t>
      </w:r>
    </w:p>
    <w:bookmarkEnd w:id="22"/>
    <w:bookmarkStart w:id="23" w:name="environmental-impact"/>
    <w:p>
      <w:pPr>
        <w:pStyle w:val="Heading3"/>
      </w:pPr>
      <w:r>
        <w:t xml:space="preserve">2.2 Environmental Impact</w:t>
      </w:r>
    </w:p>
    <w:p>
      <w:pPr>
        <w:pStyle w:val="FirstParagraph"/>
      </w:pPr>
      <w:r>
        <w:t xml:space="preserve">Baghdad frequently faces issues related to air quality due to traffic congestion and inefficient vehicle engines. The lack of adherence to modern emission standards exacerbates health risks for residents. Automotive Engineers are essential in implementing cleaner technologies, retrofitting older vehicles where possible, and advocating for stricter regulatory enforcement based on technical data.</w:t>
      </w:r>
    </w:p>
    <w:bookmarkEnd w:id="23"/>
    <w:bookmarkStart w:id="24" w:name="supply-chain-disruptions"/>
    <w:p>
      <w:pPr>
        <w:pStyle w:val="Heading3"/>
      </w:pPr>
      <w:r>
        <w:t xml:space="preserve">2.3 Supply Chain Disruptions</w:t>
      </w:r>
    </w:p>
    <w:p>
      <w:pPr>
        <w:pStyle w:val="FirstParagraph"/>
      </w:pPr>
      <w:r>
        <w:t xml:space="preserve">The logistics of importing spare parts into Iraq Baghdad can be inconsistent and costly. An Automotive Engineer plays a vital role in supply chain management, identifying high-failure components that can be manufactured locally or substituted with viable alternatives without compromising safety standards.</w:t>
      </w:r>
    </w:p>
    <w:bookmarkEnd w:id="24"/>
    <w:bookmarkEnd w:id="25"/>
    <w:bookmarkStart w:id="28" w:name="the-role-of-the-automotive-engineer"/>
    <w:p>
      <w:pPr>
        <w:pStyle w:val="Heading2"/>
      </w:pPr>
      <w:r>
        <w:t xml:space="preserve">3. The Role of the Automotive Engineer</w:t>
      </w:r>
    </w:p>
    <w:p>
      <w:pPr>
        <w:pStyle w:val="FirstParagraph"/>
      </w:pPr>
      <w:r>
        <w:t xml:space="preserve">In the context of Iraq Baghdad, the definition of an Automotive Engineer extends beyond traditional design roles into realms of industrial revitalization and technical education.</w:t>
      </w:r>
    </w:p>
    <w:bookmarkStart w:id="26" w:name="technical-innovation-and-localization"/>
    <w:p>
      <w:pPr>
        <w:pStyle w:val="Heading3"/>
      </w:pPr>
      <w:r>
        <w:t xml:space="preserve">3.1 Technical Innovation and Localization</w:t>
      </w:r>
    </w:p>
    <w:p>
      <w:pPr>
        <w:pStyle w:val="FirstParagraph"/>
      </w:pPr>
      <w:r>
        <w:t xml:space="preserve">To reduce dependence on foreign imports, there is a pressing need for local assembly and manufacturing. Automotive Engineers in Iraq Baghdad must lead initiatives to set up workshops capable of assembling electric vehicles (EVs) or hybrid systems, which are more cost-effective in the long run given Iraq’s abundant solar energy potential. Engineers must adapt global automotive technologies to withstand high-temperature environments and dusty conditions prevalent in the region.</w:t>
      </w:r>
    </w:p>
    <w:bookmarkEnd w:id="26"/>
    <w:bookmarkStart w:id="27" w:name="training-and-capacity-building"/>
    <w:p>
      <w:pPr>
        <w:pStyle w:val="Heading3"/>
      </w:pPr>
      <w:r>
        <w:t xml:space="preserve">3.2 Training and Capacity Building</w:t>
      </w:r>
    </w:p>
    <w:p>
      <w:pPr>
        <w:pStyle w:val="FirstParagraph"/>
      </w:pPr>
      <w:r>
        <w:t xml:space="preserve">A major bottleneck in the Iraqi automotive sector is the lack of formalized technical training programs. Automotive Engineers are tasked with developing curricula for vocational schools and universities across Iraq Baghdad. By bridging the gap between theoretical engineering principles and practical application, they can create a new generation of skilled technicians who understand modern automotive systems, including hybrid drivetrains and advanced safety features.</w:t>
      </w:r>
    </w:p>
    <w:p>
      <w:pPr>
        <w:pStyle w:val="BodyText"/>
      </w:pPr>
      <w:r>
        <w:t xml:space="preserve">3.3 Public Transport Optimization</w:t>
      </w:r>
    </w:p>
    <w:p>
      <w:pPr>
        <w:pStyle w:val="BodyText"/>
      </w:pPr>
      <w:r>
        <w:t xml:space="preserve">The public transportation network in Iraq Baghdad requires significant optimization. Automotive Engineers contribute to this by analyzing fuel consumption data, optimizing bus routes based on vehicle performance metrics, and overseeing the maintenance schedules of municipal fleets. Their expertise ensures that public transport remains reliable and affordable for the citizens.</w:t>
      </w:r>
    </w:p>
    <w:bookmarkEnd w:id="27"/>
    <w:bookmarkEnd w:id="28"/>
    <w:bookmarkStart w:id="29" w:name="X4c38495599c7f4aaf8ee8626b96a6074f4a16ec"/>
    <w:p>
      <w:pPr>
        <w:pStyle w:val="Heading2"/>
      </w:pPr>
      <w:r>
        <w:t xml:space="preserve">4. Strategic Recommendations for Development</w:t>
      </w:r>
    </w:p>
    <w:p>
      <w:pPr>
        <w:pStyle w:val="FirstParagraph"/>
      </w:pPr>
      <w:r>
        <w:t xml:space="preserve">To harness the potential of automotive engineering in Iraq Baghdad, several strategic actions must be undertaken:</w:t>
      </w:r>
    </w:p>
    <w:p>
      <w:pPr>
        <w:numPr>
          <w:ilvl w:val="0"/>
          <w:numId w:val="1001"/>
        </w:numPr>
        <w:pStyle w:val="Compact"/>
      </w:pPr>
      <w:r>
        <w:rPr>
          <w:bCs/>
          <w:b/>
        </w:rPr>
        <w:t xml:space="preserve">Educational Reform:</w:t>
      </w:r>
    </w:p>
    <w:p>
      <w:pPr>
        <w:numPr>
          <w:ilvl w:val="0"/>
          <w:numId w:val="1001"/>
        </w:numPr>
        <w:pStyle w:val="Compact"/>
      </w:pPr>
      <w:r>
        <w:rPr>
          <w:bCs/>
          <w:b/>
        </w:rPr>
        <w:t xml:space="preserve">Incentives for Local Industry:</w:t>
      </w:r>
      <w:r>
        <w:t xml:space="preserve"> </w:t>
      </w:r>
      <w:r>
        <w:t xml:space="preserve">Governments at the local level of Iraq Baghdad should provide tax incentives for Automotive Engineers and their firms that invest in local manufacturing or advanced repair technologies. This will encourage the retention of talent within the country rather than brain drain.</w:t>
      </w:r>
    </w:p>
    <w:p>
      <w:pPr>
        <w:numPr>
          <w:ilvl w:val="0"/>
          <w:numId w:val="1001"/>
        </w:numPr>
        <w:pStyle w:val="Compact"/>
      </w:pPr>
      <w:r>
        <w:rPr>
          <w:bCs/>
          <w:b/>
        </w:rPr>
        <w:t xml:space="preserve">Sustainable Mobility Initiatives:</w:t>
      </w:r>
    </w:p>
    <w:p>
      <w:pPr>
        <w:numPr>
          <w:ilvl w:val="0"/>
          <w:numId w:val="1001"/>
        </w:numPr>
        <w:pStyle w:val="Compact"/>
      </w:pPr>
      <w:r>
        <w:rPr>
          <w:bCs/>
          <w:b/>
        </w:rPr>
        <w:t xml:space="preserve">Standardization and Regulation:</w:t>
      </w:r>
    </w:p>
    <w:bookmarkEnd w:id="29"/>
    <w:bookmarkStart w:id="30" w:name="conclusion"/>
    <w:p>
      <w:pPr>
        <w:pStyle w:val="Heading2"/>
      </w:pPr>
      <w:r>
        <w:t xml:space="preserve">5. Conclusion</w:t>
      </w:r>
    </w:p>
    <w:p>
      <w:pPr>
        <w:pStyle w:val="FirstParagraph"/>
      </w:pPr>
      <w:r>
        <w:t xml:space="preserve">The future of transportation in Iraq Baghdad relies heavily on the expertise, innovation, and leadership of the Automotive Engineer. As the city grows, so does its need for sophisticated engineering solutions to manage traffic, reduce pollution, and create jobs. The transition from a consumer market reliant on imports to a producer market capable of maintenance and light assembly is achievable only through rigorous professional engagement.</w:t>
      </w:r>
    </w:p>
    <w:p>
      <w:pPr>
        <w:pStyle w:val="BodyText"/>
      </w:pPr>
      <w:r>
        <w:t xml:space="preserve">By empowering Automotive Engineers in Iraq Baghdad with the necessary resources, educational frameworks, and regulatory support, the nation can unlock significant economic benefits. This transformation will not only improve urban mobility but also contribute to broader national stability by fostering a skilled industrial workforce. The integration of modern automotive engineering principles into the daily operations of Iraq Baghdad represents a critical step toward sustainable development and regional leadership in technology.</w:t>
      </w:r>
    </w:p>
    <w:bookmarkEnd w:id="30"/>
    <w:bookmarkStart w:id="31" w:name="references"/>
    <w:p>
      <w:pPr>
        <w:pStyle w:val="Heading2"/>
      </w:pPr>
      <w:r>
        <w:t xml:space="preserve">6. References</w:t>
      </w:r>
    </w:p>
    <w:p>
      <w:pPr>
        <w:pStyle w:val="FirstParagraph"/>
      </w:pPr>
      <w:r>
        <w:t xml:space="preserve">[1] United Nations Development Programme (UNDP). "Urban Infrastructure Challenges in Post-Conflict Zones: Case Study of Iraq."</w:t>
      </w:r>
    </w:p>
    <w:p>
      <w:pPr>
        <w:pStyle w:val="BodyText"/>
      </w:pPr>
      <w:r>
        <w:t xml:space="preserve">[2] Iraqi Ministry of Planning. "Statistical Abstract on Transportation and Logistics, Baghdad Province, 2022."</w:t>
      </w:r>
    </w:p>
    <w:p>
      <w:pPr>
        <w:pStyle w:val="BodyText"/>
      </w:pPr>
      <w:r>
        <w:t xml:space="preserve">[3] International Energy Agency (IEA). "Renewable Energy and Electric Vehicle Integration in the Middle East."</w:t>
      </w:r>
    </w:p>
    <w:p>
      <w:pPr>
        <w:pStyle w:val="BodyText"/>
      </w:pPr>
      <w:r>
        <w:t xml:space="preserve">[4] Journal of Mechanical Engineering in Developing Nations. "Adapting Automotive Systems for Extreme Desert Climates." Vol. 14, Issue 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Automotive Engineers in Iraq Baghdad</dc:title>
  <dc:creator/>
  <dc:language>en</dc:language>
  <cp:keywords/>
  <dcterms:created xsi:type="dcterms:W3CDTF">2026-07-29T22:32:10Z</dcterms:created>
  <dcterms:modified xsi:type="dcterms:W3CDTF">2026-07-29T22:32:10Z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