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6" w:name="Xd74f6930b61e2a5bb37fc672d5383e658fe8d65"/>
    <w:p>
      <w:pPr>
        <w:pStyle w:val="Heading1"/>
      </w:pPr>
      <w:r>
        <w:t xml:space="preserve">The Role of the Automotive Engineer in Netherlands Amsterdam</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 Research Division</w:t>
      </w:r>
    </w:p>
    <w:p>
      <w:pPr>
        <w:pStyle w:val="BodyText"/>
      </w:pPr>
      <w:r>
        <w:t xml:space="preserve">The automotive industry is undergoing a paradigm shift that transcends traditional manufacturing boundaries. At the heart of this transformation lies the Automotive Engineer, a professional who has evolved from a mechanical designer to an interdisciplinary expert in electromobility, software integration, and sustainable mobility solutions. This research paper examines the critical role of Automotive Engineers within the specific context of Netherlands Amsterdam (hereinafter referred to as "Netherlands Amsterdam"). It explores how this profession is adapting to meet the unique regulatory, technological, and environmental demands of one Europe’s most innovative urban centers.</w:t>
      </w:r>
    </w:p>
    <w:bookmarkStart w:id="20" w:name="the-evolution-of-automotive-engineering"/>
    <w:p>
      <w:pPr>
        <w:pStyle w:val="Heading2"/>
      </w:pPr>
      <w:r>
        <w:t xml:space="preserve">The Evolution of Automotive Engineering</w:t>
      </w:r>
    </w:p>
    <w:p>
      <w:pPr>
        <w:pStyle w:val="FirstParagraph"/>
      </w:pPr>
      <w:r>
        <w:t xml:space="preserve">Traditionally, Automotive Engineers were primarily concerned with internal combustion engines (ICE), chassis dynamics, and mechanical assembly. However, the global mandate for decarbonization has fundamentally altered this scope. In modern practice, the definition of an Automotive Engineer now encompasses knowledge in battery management systems (BMS), electric drivetrains, autonomous driving algorithms, and vehicle-to-everything (V2X) communication protocols. The transition is not merely technical but cultural; the engineer must now prioritize lifecycle analysis and circular economy principles alongside performance metrics.</w:t>
      </w:r>
    </w:p>
    <w:p>
      <w:pPr>
        <w:pStyle w:val="BodyText"/>
      </w:pPr>
      <w:r>
        <w:t xml:space="preserve">In the context of Netherlands Amsterdam, this evolution is accelerated by local policy. As a leader in smart city initiatives, Amsterdam has set aggressive targets for zero-emission zones and sustainable transport infrastructure. Consequently, Automotive Engineers operating in this region are tasked not only with designing vehicles but also with ensuring those vehicles integrate seamlessly into the broader smart mobility ecosystem of the Netherlands Amsterdam.</w:t>
      </w:r>
    </w:p>
    <w:bookmarkEnd w:id="20"/>
    <w:bookmarkStart w:id="21" w:name="Xbab1a3833f6e387276bded2e43529a7bc9a9ff4"/>
    <w:p>
      <w:pPr>
        <w:pStyle w:val="Heading2"/>
      </w:pPr>
      <w:r>
        <w:t xml:space="preserve">The Unique Context of Netherlands Amsterdam</w:t>
      </w:r>
    </w:p>
    <w:p>
      <w:pPr>
        <w:pStyle w:val="FirstParagraph"/>
      </w:pPr>
      <w:r>
        <w:t xml:space="preserve">Netherlands Amsterdam presents a distinct landscape for automotive innovation. The city is characterized by high population density, extensive bicycle infrastructure, and strict environmental regulations. For Automotive Engineers based in or serving this market, understanding these local nuances is paramount. The design of vehicles for Netherlands Amsterdam must account for narrow streets, frequent stops at traffic lights (impacting range estimation), and the integration of public transport networks.</w:t>
      </w:r>
    </w:p>
    <w:p>
      <w:pPr>
        <w:pStyle w:val="BodyText"/>
      </w:pPr>
      <w:r>
        <w:t xml:space="preserve">Furthermore, the Netherlands has become a hub for testing autonomous vehicles and electric mobility solutions. Many global automotive manufacturers have established research and development centers in proximity to Amsterdam to leverage local talent and testbeds. This concentration of industry creates a unique demand for Automotive Engineers who possess both theoretical knowledge and practical experience in real-world urban environments. The engineer must navigate the intersection of hard engineering constraints with soft factors such as pedestrian safety, cyclist priority, and urban aesthetics.</w:t>
      </w:r>
    </w:p>
    <w:bookmarkEnd w:id="21"/>
    <w:bookmarkStart w:id="22" w:name="X6b21f4ae1a22418eba04aabc05dbccc7b481992"/>
    <w:p>
      <w:pPr>
        <w:pStyle w:val="Heading2"/>
      </w:pPr>
      <w:r>
        <w:t xml:space="preserve">Key Competencies Required in Netherlands Amsterdam</w:t>
      </w:r>
    </w:p>
    <w:p>
      <w:pPr>
        <w:pStyle w:val="FirstParagraph"/>
      </w:pPr>
      <w:r>
        <w:t xml:space="preserve">To thrive as an Automotive Engineer in Netherlands Amsterdam, certain competencies have emerged as non-negotiable. Firstly, proficiency in electrification technologies is essential. With the Dutch government aiming to ban the sale of new petrol and diesel cars by 2030 (with some regions moving even faster), engineers must be experts in high-voltage systems, thermal management for batteries, and charging infrastructure integration.</w:t>
      </w:r>
    </w:p>
    <w:p>
      <w:pPr>
        <w:pStyle w:val="BodyText"/>
      </w:pPr>
      <w:r>
        <w:t xml:space="preserve">Secondly, software engineering skills have become critical. Modern vehicles are increasingly defined by their software code rather than their hardware components. Automotive Engineers in Netherlands Amsterdam must collaborate closely with data scientists and software developers to implement over-the-air (OTA) updates, predictive maintenance algorithms, and autonomous driving features tailored to European traffic laws.</w:t>
      </w:r>
    </w:p>
    <w:p>
      <w:pPr>
        <w:pStyle w:val="BodyText"/>
      </w:pPr>
      <w:r>
        <w:t xml:space="preserve">Finally, sustainability expertise is vital. Engineers must be adept at conducting Life Cycle Assessments (LCA) to ensure that the vehicles they design meet the stringent environmental standards of the European Union and local municipalities in Netherlands Amsterdam. This includes selecting sustainable materials, optimizing energy efficiency, and designing for recyclability.</w:t>
      </w:r>
    </w:p>
    <w:bookmarkEnd w:id="22"/>
    <w:bookmarkStart w:id="23" w:name="regulatory-and-ethical-considerations"/>
    <w:p>
      <w:pPr>
        <w:pStyle w:val="Heading2"/>
      </w:pPr>
      <w:r>
        <w:t xml:space="preserve">Regulatory and Ethical Considerations</w:t>
      </w:r>
    </w:p>
    <w:p>
      <w:pPr>
        <w:pStyle w:val="FirstParagraph"/>
      </w:pPr>
      <w:r>
        <w:t xml:space="preserve">The regulatory environment in Europe is among the most rigorous globally. Automotive Engineers in Netherlands Amsterdam must ensure compliance with Euro 7 emissions standards (even for electric vehicles regarding particulate matter from brakes and tires), General Safety Regulation (GSR) mandates, and data privacy laws such as GDPR. These regulations impose significant constraints on design choices, requiring engineers to integrate safety features like advanced driver-assistance systems (ADAS) from the earliest stages of vehicle architecture.</w:t>
      </w:r>
    </w:p>
    <w:p>
      <w:pPr>
        <w:pStyle w:val="BodyText"/>
      </w:pPr>
      <w:r>
        <w:t xml:space="preserve">Ethical considerations also play a growing role. As vehicles become more autonomous, Automotive Engineers are involved in programming ethical decision-making algorithms. In the dense urban fabric of Netherlands Amsterdam, where interactions between cars, cyclists, and pedestrians are frequent and complex, these decisions have profound safety implications. Engineers must navigate these ethical dilemmas with transparency and rigor.</w:t>
      </w:r>
    </w:p>
    <w:bookmarkEnd w:id="23"/>
    <w:bookmarkStart w:id="24" w:name="X95ef14ef8126e9f763059ff4c3630550499294d"/>
    <w:p>
      <w:pPr>
        <w:pStyle w:val="Heading2"/>
      </w:pPr>
      <w:r>
        <w:t xml:space="preserve">Future Outlook for Automotive Engineering</w:t>
      </w:r>
    </w:p>
    <w:p>
      <w:pPr>
        <w:pStyle w:val="FirstParagraph"/>
      </w:pPr>
      <w:r>
        <w:t xml:space="preserve">The future of Automotive Engineering in Netherlands Amsterdam will be defined by connectivity and shared mobility. The concept of "Mobility as a Service" (MaaS) is gaining traction, reducing the need for private car ownership. Engineers must therefore design vehicles that are suitable for sharing economies—durable, easy to clean, and equipped with digital interfaces that enhance user experience without distraction.</w:t>
      </w:r>
    </w:p>
    <w:p>
      <w:pPr>
        <w:pStyle w:val="BodyText"/>
      </w:pPr>
      <w:r>
        <w:t xml:space="preserve">Additionally, the integration of renewable energy sources into vehicle charging habits will require engineers to develop smart charging solutions. Vehicles may act as mobile energy storage units (Vehicle-to-Grid or V2G technology), supplying power back to the grid during peak demand. This bidirectional flow of energy requires sophisticated control systems and deep understanding of electrical grid dynamics.</w:t>
      </w:r>
    </w:p>
    <w:bookmarkEnd w:id="24"/>
    <w:bookmarkStart w:id="25" w:name="conclusion"/>
    <w:p>
      <w:pPr>
        <w:pStyle w:val="Heading2"/>
      </w:pPr>
      <w:r>
        <w:t xml:space="preserve">Conclusion</w:t>
      </w:r>
    </w:p>
    <w:p>
      <w:pPr>
        <w:pStyle w:val="FirstParagraph"/>
      </w:pPr>
      <w:r>
        <w:t xml:space="preserve">In conclusion, the role of the Automotive Engineer in Netherlands Amsterdam is pivotal in shaping a sustainable, efficient, and intelligent future for urban mobility. It is no longer sufficient to be an expert solely in mechanics; today’s engineer must be a multidisciplinary professional capable of integrating hardware, software, and sustainability principles. By adapting to the unique challenges and opportunities presented by the context of Netherlands Amsterdam—such as its commitment to zero emissions, smart city infrastructure, and strict regulatory frameworks—Automotive Engineers can drive innovation that benefits not only the automotive industry but society at large. The journey ahead requires continuous learning, collaboration across sectors, and a steadfast commitment to environmental stewardship. As Netherlands Amsterdam continues to lead the way in sustainable urban living, Automotive Engineers will remain at the forefront of this transformative era.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Netherlands Amsterdam</dc:title>
  <dc:creator/>
  <dc:language>en</dc:language>
  <cp:keywords/>
  <dcterms:created xsi:type="dcterms:W3CDTF">2026-07-29T16:09:48Z</dcterms:created>
  <dcterms:modified xsi:type="dcterms:W3CDTF">2026-07-29T16:09:48Z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