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d8e3d294ecae8f055eb1b0956f694eb3c9b0b6"/>
    <w:p>
      <w:pPr>
        <w:pStyle w:val="Heading1"/>
      </w:pPr>
      <w:r>
        <w:t xml:space="preserve">The Evolution and Strategic Imperative of the Automotive Engineer in Thailand Bangkok: Navigating the EV Transition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Industry Analysis &amp; Workforce Development</w:t>
      </w:r>
    </w:p>
    <w:bookmarkStart w:id="20" w:name="abstract"/>
    <w:p>
      <w:pPr>
        <w:pStyle w:val="Heading3"/>
      </w:pPr>
      <w:r>
        <w:t xml:space="preserve">Abstract</w:t>
      </w:r>
    </w:p>
    <w:p>
      <w:pPr>
        <w:pStyle w:val="FirstParagraph"/>
      </w:pPr>
      <w:r>
        <w:t xml:space="preserve">This research paper examines the critical role of the Automotive Engineer within the rapidly transforming industrial landscape of Thailand, specifically focusing on its capital, Bangkok. As Thailand transitions from its traditional status as a regional manufacturing hub for internal combustion engine (ICE) vehicles to a forefront leader in Electric Vehicle (EV) production and Smart Mobility solutions, the skill set required of an automotive engineer has fundamentally shifted. This document explores the technical competencies, policy implications, and market demands defining this profession in Thailand Bangkok today.</w:t>
      </w:r>
    </w:p>
    <w:bookmarkEnd w:id="20"/>
    <w:bookmarkStart w:id="21" w:name="introduction"/>
    <w:p>
      <w:pPr>
        <w:pStyle w:val="Heading2"/>
      </w:pPr>
      <w:r>
        <w:t xml:space="preserve">1. Introduction</w:t>
      </w:r>
    </w:p>
    <w:p>
      <w:pPr>
        <w:pStyle w:val="FirstParagraph"/>
      </w:pPr>
      <w:r>
        <w:t xml:space="preserve">The global automotive industry is undergoing its most significant paradigm shift in over a century. For developing economies with strong manufacturing bases, this transition presents both existential threats and unprecedented opportunities. In Southeast Asia, Thailand has long been recognized as the "Detroit of Asia," accounting for the majority of the region's vehicle production. However, as environmental regulations tighten globally and consumer preferences shift toward sustainability, the traditional automotive engineering models are becoming obsolete.</w:t>
      </w:r>
    </w:p>
    <w:p>
      <w:pPr>
        <w:pStyle w:val="BodyText"/>
      </w:pPr>
      <w:r>
        <w:t xml:space="preserve">This paper focuses on the specific context of Thailand Bangkok. As both a political center and a burgeoning hub for research and development (R&amp;D), Bangkok is no longer just an administrative center but a critical node in the new automotive ecosystem. The Automotive Engineer, once defined by mechanical precision and thermodynamic efficiency, must now possess multidisciplinary expertise encompassing battery management systems, artificial intelligence, connectivity protocols, and sustainable material science.</w:t>
      </w:r>
    </w:p>
    <w:bookmarkEnd w:id="21"/>
    <w:bookmarkStart w:id="22" w:name="X952a12705de9638608501f546d0902550a6cd9d"/>
    <w:p>
      <w:pPr>
        <w:pStyle w:val="Heading2"/>
      </w:pPr>
      <w:r>
        <w:t xml:space="preserve">2. Historical Context: Thailand as an Automotive Powerhouse</w:t>
      </w:r>
    </w:p>
    <w:p>
      <w:pPr>
        <w:pStyle w:val="FirstParagraph"/>
      </w:pPr>
      <w:r>
        <w:t xml:space="preserve">To understand the current demand for specialized engineers in Thailand Bangkok, one must acknowledge the nation's historical trajectory. Since the 1960s, Thailand has successfully cultivated a robust supply chain ecosystem dominated by Japanese manufacturers such as Toyota and Honda. For decades, the primary focus of Automotive Engineers in this region was optimizing assembly line efficiency, mechanical durability for tropical climates, and cost-effective production of ICE vehicles.</w:t>
      </w:r>
    </w:p>
    <w:p>
      <w:pPr>
        <w:pStyle w:val="BodyText"/>
      </w:pPr>
      <w:r>
        <w:t xml:space="preserve">The economic contribution of the automotive sector to Thailand's GDP has consistently remained between 10% and 15%. However, reliance on traditional manufacturing exposed vulnerabilities when global supply chains were disrupted during recent geopolitical events. Consequently, the government of Thailand initiated the "Thailand 4.0" policy framework, which explicitly targets high-value industries, including EVs and smart mobility solutions. This policy shift has necessitated a complete overhaul of engineering education and professional development in Thailand Bangkok.</w:t>
      </w:r>
    </w:p>
    <w:bookmarkEnd w:id="22"/>
    <w:bookmarkStart w:id="26" w:name="X062d0bcfba32f1658e302923eeacc235064d0eb"/>
    <w:p>
      <w:pPr>
        <w:pStyle w:val="Heading2"/>
      </w:pPr>
      <w:r>
        <w:t xml:space="preserve">3. The New Profile of the Automotive Engineer</w:t>
      </w:r>
    </w:p>
    <w:p>
      <w:pPr>
        <w:pStyle w:val="FirstParagraph"/>
      </w:pPr>
      <w:r>
        <w:t xml:space="preserve">The definition of an Automotive Engineer in the contemporary Thai market is vastly different from that of twenty years ago. While fundamental principles of physics and mechanics remain relevant, the core competencies have expanded significantly into software and electrochemical domains.</w:t>
      </w:r>
    </w:p>
    <w:bookmarkStart w:id="23" w:name="electromobility-and-battery-technology"/>
    <w:p>
      <w:pPr>
        <w:pStyle w:val="Heading3"/>
      </w:pPr>
      <w:r>
        <w:t xml:space="preserve">3.1 Electromobility and Battery Technology</w:t>
      </w:r>
    </w:p>
    <w:p>
      <w:pPr>
        <w:pStyle w:val="FirstParagraph"/>
      </w:pPr>
      <w:r>
        <w:t xml:space="preserve">The most urgent demand in Thailand Bangkok is for engineers specializing in high-voltage systems. With major Chinese manufacturers like BYD, Neta, and GWM establishing massive production facilities near Bangkok to serve both the domestic market and export requirements under the Eastern Economic Corridor (EEC) initiative, there is a scarcity of local talent capable of designing battery packs, electric drivetrains, and thermal management systems.</w:t>
      </w:r>
    </w:p>
    <w:bookmarkEnd w:id="23"/>
    <w:bookmarkStart w:id="24" w:name="software-defined-vehicles-sdvs"/>
    <w:p>
      <w:pPr>
        <w:pStyle w:val="Heading3"/>
      </w:pPr>
      <w:r>
        <w:t xml:space="preserve">3.2 Software-Defined Vehicles (SDVs)</w:t>
      </w:r>
    </w:p>
    <w:p>
      <w:pPr>
        <w:pStyle w:val="FirstParagraph"/>
      </w:pPr>
      <w:r>
        <w:t xml:space="preserve">Modern vehicles are increasingly described as "computers on wheels." Consequently, the Automotive Engineer must be proficient in coding languages such as Python and C++, understanding embedded systems, and managing Over-the-Air (OTA) update architectures. In Thailand Bangkok’s growing tech hub status, cross-pollination between traditional mechanical engineering and software development is essential. Engineers who can bridge this gap are highly sought after by both legacy automakers pivoting to EVs and new entrants in the smart mobility sector.</w:t>
      </w:r>
    </w:p>
    <w:bookmarkEnd w:id="24"/>
    <w:bookmarkStart w:id="25" w:name="sustainability-and-circular-economy"/>
    <w:p>
      <w:pPr>
        <w:pStyle w:val="Heading3"/>
      </w:pPr>
      <w:r>
        <w:t xml:space="preserve">3.3 Sustainability and Circular Economy</w:t>
      </w:r>
    </w:p>
    <w:p>
      <w:pPr>
        <w:pStyle w:val="FirstParagraph"/>
      </w:pPr>
      <w:r>
        <w:t xml:space="preserve">With Thailand’s commitment to carbon neutrality by 2050, Automotive Engineers are tasked with designing vehicles that meet rigorous environmental standards. This involves lifecycle analysis, use of recycled materials, and designing for end-of-life recyclability. The role is no longer just about performance but also about ecological footprint reduction.</w:t>
      </w:r>
    </w:p>
    <w:bookmarkEnd w:id="25"/>
    <w:bookmarkEnd w:id="26"/>
    <w:bookmarkStart w:id="27" w:name="X4399647f5536a1d9f70369fab4703bd7649a703"/>
    <w:p>
      <w:pPr>
        <w:pStyle w:val="Heading2"/>
      </w:pPr>
      <w:r>
        <w:t xml:space="preserve">4. Challenges in the Thai Workforce Ecosystem</w:t>
      </w:r>
    </w:p>
    <w:p>
      <w:pPr>
        <w:pStyle w:val="FirstParagraph"/>
      </w:pPr>
      <w:r>
        <w:t xml:space="preserve">Despite the clear direction of industry growth, several challenges impede the rapid upskilling of Automotive Engineers in Thailand Bangkok.</w:t>
      </w:r>
    </w:p>
    <w:p>
      <w:pPr>
        <w:numPr>
          <w:ilvl w:val="0"/>
          <w:numId w:val="1001"/>
        </w:numPr>
        <w:pStyle w:val="Compact"/>
      </w:pPr>
      <w:r>
        <w:rPr>
          <w:bCs/>
          <w:b/>
        </w:rPr>
        <w:t xml:space="preserve">Skill Gap:</w:t>
      </w:r>
      <w:r>
        <w:t xml:space="preserve"> </w:t>
      </w:r>
      <w:r>
        <w:t xml:space="preserve">Universities in Thailand are still adapting their curricula to include advanced EV and AI modules. There is a lag between academic output and industry requirements.</w:t>
      </w:r>
    </w:p>
    <w:p>
      <w:pPr>
        <w:numPr>
          <w:ilvl w:val="0"/>
          <w:numId w:val="1001"/>
        </w:numPr>
        <w:pStyle w:val="Compact"/>
      </w:pPr>
      <w:r>
        <w:rPr>
          <w:bCs/>
          <w:b/>
        </w:rPr>
        <w:t xml:space="preserve">Bilingual Requirements:</w:t>
      </w:r>
      <w:r>
        <w:t xml:space="preserve"> </w:t>
      </w:r>
      <w:r>
        <w:t xml:space="preserve">As global giants operate in Thailand Bangkok, proficiency in English is mandatory for technical documentation, while Thai remains essential for local regulatory compliance and workforce management. Engineers must be culturally adaptable.</w:t>
      </w:r>
    </w:p>
    <w:p>
      <w:pPr>
        <w:numPr>
          <w:ilvl w:val="0"/>
          <w:numId w:val="1001"/>
        </w:numPr>
        <w:pStyle w:val="Compact"/>
      </w:pPr>
      <w:r>
        <w:rPr>
          <w:bCs/>
          <w:b/>
        </w:rPr>
        <w:t xml:space="preserve">Cognitive Shift:</w:t>
      </w:r>
      <w:r>
        <w:t xml:space="preserve"> </w:t>
      </w:r>
      <w:r>
        <w:t xml:space="preserve">Transitioning mechanical engineers to software-centric roles requires significant retraining programs. The mindset shift from hardware-heavy design to agile, iterative software development is a major hurdle.</w:t>
      </w:r>
    </w:p>
    <w:bookmarkEnd w:id="27"/>
    <w:bookmarkStart w:id="28" w:name="government-policy-and-future-outlook"/>
    <w:p>
      <w:pPr>
        <w:pStyle w:val="Heading2"/>
      </w:pPr>
      <w:r>
        <w:t xml:space="preserve">5. Government Policy and Future Outlook</w:t>
      </w:r>
    </w:p>
    <w:p>
      <w:pPr>
        <w:pStyle w:val="FirstParagraph"/>
      </w:pPr>
      <w:r>
        <w:t xml:space="preserve">The Royal Thai Government has implemented aggressive incentives, including tax breaks for EV purchases and subsidies for charging infrastructure installation. These policies are designed to stimulate demand, which in turn drives the need for local engineering capacity.</w:t>
      </w:r>
    </w:p>
    <w:p>
      <w:pPr>
        <w:pStyle w:val="BodyText"/>
      </w:pPr>
      <w:r>
        <w:t xml:space="preserve">In Thailand Bangkok, government agencies such as the Department of Alternative Energy Development and Efficiency (DEDE) are collaborating with industry leaders to create certification standards for EV technicians and engineers. The future outlook suggests that Automotive Engineers will play a pivotal role not just in manufacturing, but in policy advising, urban planning for smart cities, and energy grid integration.</w:t>
      </w:r>
    </w:p>
    <w:p>
      <w:pPr>
        <w:pStyle w:val="BodyText"/>
      </w:pPr>
      <w:r>
        <w:t xml:space="preserve">The emergence of Bangkok as a regional center for autonomous driving testing is another critical factor. Engineers specializing in LiDAR, radar systems, and computer vision are becoming integral to the automotive landscape. This positions Thailand Bangkok not merely as an assembly point, but as a global laboratory for next-generation mobility.</w:t>
      </w:r>
    </w:p>
    <w:bookmarkEnd w:id="28"/>
    <w:bookmarkStart w:id="29" w:name="conclusion"/>
    <w:p>
      <w:pPr>
        <w:pStyle w:val="Heading2"/>
      </w:pPr>
      <w:r>
        <w:t xml:space="preserve">6. Conclusion</w:t>
      </w:r>
    </w:p>
    <w:p>
      <w:pPr>
        <w:pStyle w:val="FirstParagraph"/>
      </w:pPr>
      <w:r>
        <w:t xml:space="preserve">The role of the Automotive Engineer in Thailand Bangkok is evolving from a niche mechanical trade to a multidisciplinary cornerstone of national economic strategy. The transition to electric and smart mobility requires a workforce that is agile, technically versatile, and forward-thinking. For Thailand to maintain its competitive edge in the Southeast Asian market, continued investment in engineering education, public-private partnerships for R&amp;D, and regulatory support for innovation is imperative.</w:t>
      </w:r>
    </w:p>
    <w:p>
      <w:pPr>
        <w:pStyle w:val="BodyText"/>
      </w:pPr>
      <w:r>
        <w:t xml:space="preserve">The Automotive Engineer of tomorrow in Thailand Bangkok will be a hybrid expert—part mechanic, part software architect, and part sustainability advocate. Embracing this complexity is essential for the nation to successfully navigate its industrial future and secure its position as a global leader in green mobility.</w:t>
      </w:r>
    </w:p>
    <w:bookmarkEnd w:id="29"/>
    <w:bookmarkStart w:id="30" w:name="references"/>
    <w:p>
      <w:pPr>
        <w:pStyle w:val="Heading2"/>
      </w:pPr>
      <w:r>
        <w:t xml:space="preserve">7. References</w:t>
      </w:r>
    </w:p>
    <w:p>
      <w:pPr>
        <w:pStyle w:val="FirstParagraph"/>
      </w:pPr>
      <w:r>
        <w:t xml:space="preserve">[1] Board of Investment (BOI) Thailand. (2023). *Promotion Guidelines for Electric Vehicle Industry*. Bangkok: Royal Thai Government.</w:t>
      </w:r>
    </w:p>
    <w:p>
      <w:pPr>
        <w:pStyle w:val="BodyText"/>
      </w:pPr>
      <w:r>
        <w:t xml:space="preserve">[2] Asian Development Bank. (2022). *Sustainable Mobility in Southeast Asia: The Case of Thailand*. Manila: ADB Publications.</w:t>
      </w:r>
    </w:p>
    <w:p>
      <w:pPr>
        <w:pStyle w:val="BodyText"/>
      </w:pPr>
      <w:r>
        <w:t xml:space="preserve">[3] Ministry of Industry, Thailand. (2019). *Thailand 4.0 Policy Framework for Advanced Manufacturing*. Bangkok: MOC.</w:t>
      </w:r>
    </w:p>
    <w:p>
      <w:pPr>
        <w:pStyle w:val="BodyText"/>
      </w:pPr>
      <w:r>
        <w:t xml:space="preserve">[4] International Energy Agency (IEA). (2023). *Global EV Outlook 2023: Emerging Markets and Developing Economies*. Paris: IEA.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2026-07-29T16:22:51Z</dcterms:created>
  <dcterms:modified xsi:type="dcterms:W3CDTF">2026-07-29T16:22:51Z</dcterms:modified>
</cp:coreProperties>
</file>

<file path=docProps/custom.xml><?xml version="1.0" encoding="utf-8"?>
<Properties xmlns="http://schemas.openxmlformats.org/officeDocument/2006/custom-properties" xmlns:vt="http://schemas.openxmlformats.org/officeDocument/2006/docPropsVTypes"/>
</file>