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Research</w:t>
      </w:r>
      <w:r>
        <w:t xml:space="preserve"> </w:t>
      </w:r>
      <w:r>
        <w:t xml:space="preserve">Paper</w:t>
      </w:r>
    </w:p>
    <w:bookmarkStart w:id="31" w:name="X4fde718972882328841affe93c15d9744738547"/>
    <w:p>
      <w:pPr>
        <w:pStyle w:val="Heading1"/>
      </w:pPr>
      <w:r>
        <w:t xml:space="preserve">The Evolving Role of the Automotive Engineer in United Kingdom London</w:t>
      </w:r>
    </w:p>
    <w:p>
      <w:pPr>
        <w:pStyle w:val="FirstParagraph"/>
      </w:pPr>
      <w:r>
        <w:rPr>
          <w:bCs/>
          <w:b/>
        </w:rPr>
        <w:t xml:space="preserve">A Research Paper on Technical Innovation, Urban Mobility, and Sustainable Engineering Practices</w:t>
      </w:r>
    </w:p>
    <w:p>
      <w:pPr>
        <w:pStyle w:val="BodyText"/>
      </w:pPr>
      <w:r>
        <w:t xml:space="preserve">Abstract</w:t>
      </w:r>
      <w:r>
        <w:br/>
      </w:r>
      <w:r>
        <w:t xml:space="preserve">This research paper examines the critical role of the Automotive Engineer within the dynamic industrial landscape of United Kingdom London. As global transportation standards shift towards electrification, autonomous driving technologies, and sustainable mobility solutions, automotive engineers in this specific metropolitan hub face unique challenges and opportunities. This document explores how automotive engineers are adapting to strict environmental regulations in United Kingdom London, integrating advanced software architectures into vehicle design, and contributing to the reduction of carbon emissions within one of Europe’s most congested urban centers.</w:t>
      </w:r>
    </w:p>
    <w:bookmarkStart w:id="20" w:name="introduction"/>
    <w:p>
      <w:pPr>
        <w:pStyle w:val="Heading2"/>
      </w:pPr>
      <w:r>
        <w:t xml:space="preserve">1. Introduction</w:t>
      </w:r>
    </w:p>
    <w:p>
      <w:pPr>
        <w:pStyle w:val="FirstParagraph"/>
      </w:pPr>
      <w:r>
        <w:t xml:space="preserve">The automotive industry stands at a precipice of transformation. No longer solely defined by mechanical engineering prowess regarding internal combustion engines, the field has expanded to encompass software development, data science, and environmental sustainability. Within this global shift, United Kingdom London represents a unique microcosm of testing grounds and regulatory pressure. For the Automotive Engineer working in United Kingdom London, the mandate is clear: deliver high-performance vehicles that comply with stringent emission standards while meeting the complex logistical demands of a dense metropolitan environment.</w:t>
      </w:r>
    </w:p>
    <w:p>
      <w:pPr>
        <w:pStyle w:val="BodyText"/>
      </w:pPr>
      <w:r>
        <w:t xml:space="preserve">This Research Paper aims to delineate these responsibilities, highlighting how automotive engineers are redefining vehicle architecture. The focus remains squarely on the intersection of traditional mechanical engineering and modern digital innovation, specifically tailored to the needs of United Kingdom London’s transportation network. Understanding this role is essential for stakeholders in policy-making, education, and industrial development across the region.</w:t>
      </w:r>
    </w:p>
    <w:bookmarkEnd w:id="20"/>
    <w:bookmarkStart w:id="21" w:name="X74a4d4335a51b0202748c41291d8c002ef632c5"/>
    <w:p>
      <w:pPr>
        <w:pStyle w:val="Heading2"/>
      </w:pPr>
      <w:r>
        <w:t xml:space="preserve">2. The Context: Challenges Specific to United Kingdom London</w:t>
      </w:r>
    </w:p>
    <w:p>
      <w:pPr>
        <w:pStyle w:val="FirstParagraph"/>
      </w:pPr>
      <w:r>
        <w:t xml:space="preserve">To understand the job description of an Automotive Engineer in this context, one must first appreciate the environment. United Kingdom London is characterized by high population density, extensive public transport networks, and aggressive government policies aimed at reducing air pollution. The Ultra Low Emission Zone (ULEZ) and the upcoming Zero Emission Zone (ZEZ) impose rigorous constraints on vehicle manufacturers.</w:t>
      </w:r>
    </w:p>
    <w:p>
      <w:pPr>
        <w:pStyle w:val="BodyText"/>
      </w:pPr>
      <w:r>
        <w:t xml:space="preserve">Consequently, the Automotive Engineer cannot simply design for performance or cost; they must design for compliance and sustainability. The engineer in United Kingdom London must possess a deep understanding of local legislative frameworks. This includes navigating the complexities of the Society of Motor Manufacturers and Traders (SMMT) guidelines and ensuring that every new model introduced to this market meets Euro 7 emission standards well before they become mandatory across Europe.</w:t>
      </w:r>
    </w:p>
    <w:bookmarkEnd w:id="21"/>
    <w:bookmarkStart w:id="25" w:name="key-technical-responsibilities"/>
    <w:p>
      <w:pPr>
        <w:pStyle w:val="Heading2"/>
      </w:pPr>
      <w:r>
        <w:t xml:space="preserve">3. Key Technical Responsibilities</w:t>
      </w:r>
    </w:p>
    <w:p>
      <w:pPr>
        <w:pStyle w:val="FirstParagraph"/>
      </w:pPr>
      <w:r>
        <w:t xml:space="preserve">The scope of work for an Automotive Engineer in United Kingdom London has broadened significantly. The following areas represent the core competencies required today:</w:t>
      </w:r>
    </w:p>
    <w:bookmarkStart w:id="22" w:name="X3e86b2132e8f4ed5bd2dff4740ec8dee5c76f04"/>
    <w:p>
      <w:pPr>
        <w:pStyle w:val="Heading3"/>
      </w:pPr>
      <w:r>
        <w:t xml:space="preserve">3.1 Electrification and Battery Management Systems (BMS)</w:t>
      </w:r>
    </w:p>
    <w:p>
      <w:pPr>
        <w:pStyle w:val="FirstParagraph"/>
      </w:pPr>
      <w:r>
        <w:t xml:space="preserve">The transition to Electric Vehicles (EVs) is the most significant shift in recent automotive history. Automotive Engineers are now heavily involved in thermal management systems, battery pack design, and charging infrastructure compatibility. In United Kingdom London, where grid capacity varies by borough and parking spaces are often limited for home charging units, engineers must optimize vehicle efficiency to maximize range per charge. This involves lightweighting chassis materials and improving aerodynamics to reduce energy consumption in stop-start city traffic.</w:t>
      </w:r>
    </w:p>
    <w:bookmarkEnd w:id="22"/>
    <w:bookmarkStart w:id="23" w:name="software-defined-vehicles-sdv"/>
    <w:p>
      <w:pPr>
        <w:pStyle w:val="Heading3"/>
      </w:pPr>
      <w:r>
        <w:t xml:space="preserve">3.2 Software-Defined Vehicles (SDV)</w:t>
      </w:r>
    </w:p>
    <w:p>
      <w:pPr>
        <w:pStyle w:val="FirstParagraph"/>
      </w:pPr>
      <w:r>
        <w:t xml:space="preserve">Modern vehicles are increasingly described as computers on wheels. The Automotive Engineer must collaborate closely with software architects to implement over-the-air (OTA) update capabilities. For the United Kingdom London market, this means ensuring that navigation systems account for real-time congestion data, roadworks common in historic city centers, and dynamic traffic calming measures. Engineers must ensure that electronic control units (ECUs) communicate seamlessly with each other while maintaining robust cybersecurity protocols to protect user data.</w:t>
      </w:r>
    </w:p>
    <w:bookmarkEnd w:id="23"/>
    <w:bookmarkStart w:id="24" w:name="autonomous-driving-technologies"/>
    <w:p>
      <w:pPr>
        <w:pStyle w:val="Heading3"/>
      </w:pPr>
      <w:r>
        <w:t xml:space="preserve">3.3 Autonomous Driving Technologies</w:t>
      </w:r>
    </w:p>
    <w:p>
      <w:pPr>
        <w:pStyle w:val="FirstParagraph"/>
      </w:pPr>
      <w:r>
        <w:t xml:space="preserve">London’s complex road layout, featuring narrow streets, roundabouts, and heavy pedestrian footfall, presents a formidable challenge for autonomous driving algorithms. Automotive Engineers specializing in this field must refine sensor fusion technologies—combining LiDAR, radar, and camera data—to accurately perceive the environment. The goal is to develop systems that can safely navigate mixed-traffic scenarios without human intervention. This research is vital for the deployment of Robotaxis and autonomous delivery vans in United Kingdom London.</w:t>
      </w:r>
    </w:p>
    <w:bookmarkEnd w:id="24"/>
    <w:bookmarkEnd w:id="25"/>
    <w:bookmarkStart w:id="26" w:name="sustainability-and-circular-economy"/>
    <w:p>
      <w:pPr>
        <w:pStyle w:val="Heading2"/>
      </w:pPr>
      <w:r>
        <w:t xml:space="preserve">4. Sustainability and Circular Economy</w:t>
      </w:r>
    </w:p>
    <w:p>
      <w:pPr>
        <w:pStyle w:val="FirstParagraph"/>
      </w:pPr>
      <w:r>
        <w:t xml:space="preserve">In alignment with the UK’s net-zero goals, Automotive Engineers are tasked with integrating circular economy principles into vehicle design. This involves selecting materials that are recyclable or biodegradable. For instance, replacing traditional leather with synthetic alternatives derived from agricultural waste is a growing trend driven by engineering innovation.</w:t>
      </w:r>
    </w:p>
    <w:p>
      <w:pPr>
        <w:pStyle w:val="BodyText"/>
      </w:pPr>
      <w:r>
        <w:t xml:space="preserve">Furthermore, engineers in United Kingdom London are exploring Vehicle-to-Grid (V2G) technology. This allows electric vehicles to feed energy back into the national grid during peak demand times. The Automotive Engineer must design battery systems that can handle frequent charge and discharge cycles without degradation, thereby supporting the stability of the UK’s electrical infrastructure while serving as a mobile energy storage unit for London households.</w:t>
      </w:r>
    </w:p>
    <w:bookmarkEnd w:id="26"/>
    <w:bookmarkStart w:id="27" w:name="collaboration-and-interdisciplinary-work"/>
    <w:p>
      <w:pPr>
        <w:pStyle w:val="Heading2"/>
      </w:pPr>
      <w:r>
        <w:t xml:space="preserve">5. Collaboration and Interdisciplinary Work</w:t>
      </w:r>
    </w:p>
    <w:p>
      <w:pPr>
        <w:pStyle w:val="FirstParagraph"/>
      </w:pPr>
      <w:r>
        <w:t xml:space="preserve">No Automotive Engineer works in isolation. In United Kingdom London, collaboration is key. Engineers must work with urban planners to understand how new vehicle footprints affect street usability. They must liaise with environmental scientists to model the impact of their designs on local air quality indices.</w:t>
      </w:r>
    </w:p>
    <w:p>
      <w:pPr>
        <w:pStyle w:val="BodyText"/>
      </w:pPr>
      <w:r>
        <w:t xml:space="preserve">Additionally, there is a strong emphasis on cross-functional teamwork involving mechanical engineers, electrical engineers, and software developers. This interdisciplinary approach ensures that a vehicle is not only mechanically sound but also digitally secure and environmentally responsible. Educational institutions in London are adapting their curricula to reflect this reality, producing graduates who are proficient in both CAD design and Python programming.</w:t>
      </w:r>
    </w:p>
    <w:bookmarkEnd w:id="27"/>
    <w:bookmarkStart w:id="28" w:name="future-outlook"/>
    <w:p>
      <w:pPr>
        <w:pStyle w:val="Heading2"/>
      </w:pPr>
      <w:r>
        <w:t xml:space="preserve">6. Future Outlook</w:t>
      </w:r>
    </w:p>
    <w:p>
      <w:pPr>
        <w:pStyle w:val="FirstParagraph"/>
      </w:pPr>
      <w:r>
        <w:t xml:space="preserve">The future for the Automotive Engineer in United Kingdom London is promising but demanding. As hydrogen fuel cell technology matures, engineers will likely face new challenges related to storage and safety. Moreover, the rise of Mobility-as-a-Service (MaaS) platforms changes the ownership model, requiring vehicles that are durable for high-utilization commercial fleets rather than private ownership.</w:t>
      </w:r>
    </w:p>
    <w:p>
      <w:pPr>
        <w:pStyle w:val="BodyText"/>
      </w:pPr>
      <w:r>
        <w:t xml:space="preserve">Continued investment in research and development hubs within London’s tech corridors will drive further innovation. The Automotive Engineer will remain central to this evolution, acting as the bridge between theoretical physics and practical application. Their work directly influences the cleanliness of London’s air, the efficiency of its traffic flow, and the technological leadership of United Kingdom global industries.</w:t>
      </w:r>
    </w:p>
    <w:bookmarkEnd w:id="28"/>
    <w:bookmarkStart w:id="29" w:name="conclusion"/>
    <w:p>
      <w:pPr>
        <w:pStyle w:val="Heading2"/>
      </w:pPr>
      <w:r>
        <w:t xml:space="preserve">7. Conclusion</w:t>
      </w:r>
    </w:p>
    <w:p>
      <w:pPr>
        <w:pStyle w:val="FirstParagraph"/>
      </w:pPr>
      <w:r>
        <w:t xml:space="preserve">In conclusion, the role of the Automotive Engineer in United Kingdom London is multifaceted and critical to modern urban survival. It extends far beyond traditional mechanics into the realms of software engineering, environmental science, and data analysis. The pressure from regulatory bodies in United Kingdom London to eliminate tailpipe emissions has accelerated innovation at a rapid pace.</w:t>
      </w:r>
    </w:p>
    <w:p>
      <w:pPr>
        <w:pStyle w:val="BodyText"/>
      </w:pPr>
      <w:r>
        <w:t xml:space="preserve">For those entering this field, the requirement for continuous learning is paramount. The Automotive Engineer must be adaptable, technically proficient, and ethically minded towards sustainability. By addressing the specific challenges of United Kingdom London—congestion, pollution, and density—these engineers are not only improving vehicle performance but also enhancing the quality of life for millions of residents. This Research Paper underscores that the Automotive Engineer is no longer just a builder of cars, but an architect of sustainable urban mobility.</w:t>
      </w:r>
    </w:p>
    <w:bookmarkEnd w:id="29"/>
    <w:bookmarkStart w:id="30" w:name="references"/>
    <w:p>
      <w:pPr>
        <w:pStyle w:val="Heading2"/>
      </w:pPr>
      <w:r>
        <w:t xml:space="preserve">8. References</w:t>
      </w:r>
    </w:p>
    <w:p>
      <w:pPr>
        <w:numPr>
          <w:ilvl w:val="0"/>
          <w:numId w:val="1001"/>
        </w:numPr>
        <w:pStyle w:val="Compact"/>
      </w:pPr>
      <w:r>
        <w:t xml:space="preserve">Society of Motor Manufacturers and Traders (SMMT). (2023). *UK Vehicle Production and Export Statistics*.</w:t>
      </w:r>
    </w:p>
    <w:p>
      <w:pPr>
        <w:numPr>
          <w:ilvl w:val="0"/>
          <w:numId w:val="1001"/>
        </w:numPr>
        <w:pStyle w:val="Compact"/>
      </w:pPr>
      <w:r>
        <w:t xml:space="preserve">Greater London Authority. (2024). *The Ultra Low Emission Zone: Technical Guidance for Manufacturers*.</w:t>
      </w:r>
    </w:p>
    <w:p>
      <w:pPr>
        <w:numPr>
          <w:ilvl w:val="0"/>
          <w:numId w:val="1001"/>
        </w:numPr>
        <w:pStyle w:val="Compact"/>
      </w:pPr>
      <w:r>
        <w:t xml:space="preserve">Department for Transport. (2023). *Future of Road Transport: Net Zero Strategy Implementation Plan*.</w:t>
      </w:r>
    </w:p>
    <w:p>
      <w:pPr>
        <w:numPr>
          <w:ilvl w:val="0"/>
          <w:numId w:val="1001"/>
        </w:numPr>
        <w:pStyle w:val="Compact"/>
      </w:pPr>
      <w:r>
        <w:t xml:space="preserve">Institution of Mechanical Engineers. (2024). *Engineering the Electric Future: Challenges in Urban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Automotive Engineer in United Kingdom London: A Research Paper</dc:title>
  <dc:creator/>
  <dc:language>en</dc:language>
  <cp:keywords/>
  <dcterms:created xsi:type="dcterms:W3CDTF">2026-07-29T20:52:41Z</dcterms:created>
  <dcterms:modified xsi:type="dcterms:W3CDTF">2026-07-29T20:52:41Z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