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Kabul,</w:t>
      </w:r>
      <w:r>
        <w:t xml:space="preserve"> </w:t>
      </w:r>
      <w:r>
        <w:t xml:space="preserve">Afghanistan</w:t>
      </w:r>
    </w:p>
    <w:bookmarkStart w:id="30" w:name="X8a42af73d321d926c8391d45deeac56d7e1305a"/>
    <w:p>
      <w:pPr>
        <w:pStyle w:val="Heading1"/>
      </w:pPr>
      <w:r>
        <w:t xml:space="preserve">The Resilience of Flavor: A Socio-Economic and Cultural Analysis of the Baker in Kabul, Afghanistan</w:t>
      </w:r>
    </w:p>
    <w:p>
      <w:pPr>
        <w:pStyle w:val="FirstParagraph"/>
      </w:pPr>
      <w:r>
        <w:rPr>
          <w:iCs/>
          <w:i/>
          <w:bCs/>
          <w:b/>
        </w:rPr>
        <w:t xml:space="preserve">Abstract:</w:t>
      </w:r>
      <w:r>
        <w:br/>
      </w:r>
      <w:r>
        <w:t xml:space="preserve">This research paper examines the critical role of the baker within the socio-economic fabric of Kabul, Afghanistan. Amidst profound political shifts and economic volatility, the profession of baking remains a cornerstone of daily life for Afghans in Kabul. By analyzing supply chain dynamics, cultural significance, and livelihood strategies this study highlights how local bakers sustain community resilience while navigating infrastructural challenges.</w:t>
      </w:r>
    </w:p>
    <w:bookmarkStart w:id="20" w:name="introduction"/>
    <w:p>
      <w:pPr>
        <w:pStyle w:val="Heading2"/>
      </w:pPr>
      <w:r>
        <w:t xml:space="preserve">1. Introduction</w:t>
      </w:r>
    </w:p>
    <w:p>
      <w:pPr>
        <w:pStyle w:val="FirstParagraph"/>
      </w:pPr>
      <w:r>
        <w:t xml:space="preserve">In the heart of Afghanistan’s capital city, Kabul, the scent of baking bread serves as a daily rhythmic pulse that anchors the population together. The baker is not merely a merchant; he is a custodian of tradition and an essential node in local economic networks. Despite decades of conflict, political transition, and international intervention failure to address basic food security infrastructure fully impacts those who produce staple foods like</w:t>
      </w:r>
      <w:r>
        <w:t xml:space="preserve"> </w:t>
      </w:r>
      <w:r>
        <w:rPr>
          <w:bCs/>
          <w:b/>
        </w:rPr>
        <w:t xml:space="preserve">naan</w:t>
      </w:r>
      <w:r>
        <w:t xml:space="preserve"> </w:t>
      </w:r>
      <w:r>
        <w:t xml:space="preserve">(traditional flatbread) and</w:t>
      </w:r>
      <w:r>
        <w:t xml:space="preserve"> </w:t>
      </w:r>
      <w:r>
        <w:rPr>
          <w:bCs/>
          <w:b/>
        </w:rPr>
        <w:t xml:space="preserve">chapati</w:t>
      </w:r>
      <w:r>
        <w:t xml:space="preserve">. This paper explores how the figure of the baker operates in Kabul today, focusing on their adaptation strategies amidst scarcity of fuel, flour volatility, and changing consumer behaviors.</w:t>
      </w:r>
    </w:p>
    <w:bookmarkEnd w:id="20"/>
    <w:bookmarkStart w:id="21" w:name="X7071cefd2312aa0c9f6be82f53b72708fabde65"/>
    <w:p>
      <w:pPr>
        <w:pStyle w:val="Heading2"/>
      </w:pPr>
      <w:r>
        <w:t xml:space="preserve">2. Historical Context: Bread as Cultural Identity</w:t>
      </w:r>
    </w:p>
    <w:p>
      <w:pPr>
        <w:pStyle w:val="FirstParagraph"/>
      </w:pPr>
      <w:r>
        <w:t xml:space="preserve">Bread holds profound symbolic weight in Afghan culture. In Kabul traditions such as weddings funerals are incomplete without specific types of bread baked by local artisans called "nan-waaz" (bakers). Historically these bakers operated within tightly knit neighborhoods sharing recipes passed down generations. Today this heritage persists but under different pressures.</w:t>
      </w:r>
    </w:p>
    <w:p>
      <w:pPr>
        <w:pStyle w:val="BodyText"/>
      </w:pPr>
      <w:r>
        <w:t xml:space="preserve">During the Soviet-Afghan War and subsequent civil wars many bakeries were destroyed or repurposed for military use post-Taliban takeover in 2001 efforts included rebuilding infrastructure however recent events since August 202 have disrupted even fragile gains. The current climate necessitates reevaluation of how traditional crafts survive modern crises.</w:t>
      </w:r>
    </w:p>
    <w:bookmarkEnd w:id="21"/>
    <w:bookmarkStart w:id="25" w:name="X280ab88b1b0e5b5ae3957b30821f09c5db5ea7a"/>
    <w:p>
      <w:pPr>
        <w:pStyle w:val="Heading2"/>
      </w:pPr>
      <w:r>
        <w:t xml:space="preserve">3. Economic Challenges Facing Bakers in Kabul</w:t>
      </w:r>
    </w:p>
    <w:bookmarkStart w:id="22" w:name="supply-chain-disruptions"/>
    <w:p>
      <w:pPr>
        <w:pStyle w:val="Heading3"/>
      </w:pPr>
      <w:r>
        <w:t xml:space="preserve">3.1 Supply Chain Disruptions</w:t>
      </w:r>
    </w:p>
    <w:p>
      <w:pPr>
        <w:pStyle w:val="FirstParagraph"/>
      </w:pPr>
      <w:r>
        <w:t xml:space="preserve">The primary challenge facing bakers in Kabul today is securing raw materials particularly wheat flour and fuel (coal or gas used for tandoors). Due to international sanctions banking restrictions import delays affect availability of high-quality wheat. Local millers struggle with inconsistent supply leading to price fluctuations that directly impact baker margins.</w:t>
      </w:r>
    </w:p>
    <w:bookmarkEnd w:id="22"/>
    <w:bookmarkStart w:id="23" w:name="energy-costs"/>
    <w:p>
      <w:pPr>
        <w:pStyle w:val="Heading3"/>
      </w:pPr>
      <w:r>
        <w:t xml:space="preserve">3.2 Energy Costs</w:t>
      </w:r>
    </w:p>
    <w:p>
      <w:pPr>
        <w:pStyle w:val="FirstParagraph"/>
      </w:pPr>
      <w:r>
        <w:t xml:space="preserve">Fuel prices have skyrocketed in recent years due inflationary pressures exacerbated by currency devaluation against the US dollar many small-scale bakeries cannot afford consistent energy sources. Some bakers resort to using wood despite environmental concerns others reduce production hours resulting shorter operating times and limited access for evening customers.</w:t>
      </w:r>
    </w:p>
    <w:bookmarkEnd w:id="23"/>
    <w:bookmarkStart w:id="24" w:name="market-competition"/>
    <w:p>
      <w:pPr>
        <w:pStyle w:val="Heading3"/>
      </w:pPr>
      <w:r>
        <w:t xml:space="preserve">3.3 Market Competition</w:t>
      </w:r>
    </w:p>
    <w:p>
      <w:pPr>
        <w:pStyle w:val="FirstParagraph"/>
      </w:pPr>
      <w:r>
        <w:t xml:space="preserve">The rise of imported processed foods poses indirect competition affecting demand for fresh homemade bread especially among younger urbanites exposed globally through media exposure. However traditional tastes remain strong ensuring steady baseline demand.</w:t>
      </w:r>
    </w:p>
    <w:bookmarkEnd w:id="24"/>
    <w:bookmarkEnd w:id="25"/>
    <w:bookmarkStart w:id="26" w:name="the-bakers-role-in-community-resilience"/>
    <w:p>
      <w:pPr>
        <w:pStyle w:val="Heading2"/>
      </w:pPr>
      <w:r>
        <w:t xml:space="preserve">4. The Baker's Role in Community Resilience</w:t>
      </w:r>
    </w:p>
    <w:p>
      <w:pPr>
        <w:pStyle w:val="FirstParagraph"/>
      </w:pPr>
      <w:r>
        <w:t xml:space="preserve">Beyond economics bakers play crucial roles beyond selling goods they serve as information hubs where neighbors gather discuss news exchange favors support each other emotionally during hard times their presence provides stability continuity amidst chaos.</w:t>
      </w:r>
    </w:p>
    <w:p>
      <w:pPr>
        <w:pStyle w:val="BodyText"/>
      </w:pPr>
      <w:r>
        <w:t xml:space="preserve">In addition baker often extend credit to regular customers trusting them pay later reinforcing social bonds built over years. This informal economy operates outside formal regulatory frameworks providing flexibility needed when official systems fail.</w:t>
      </w:r>
    </w:p>
    <w:bookmarkEnd w:id="26"/>
    <w:bookmarkStart w:id="27" w:name="X692ae6d51ae92600417cafa53ec552af1d4efbd"/>
    <w:p>
      <w:pPr>
        <w:pStyle w:val="Heading2"/>
      </w:pPr>
      <w:r>
        <w:t xml:space="preserve">5. Government Policy and International Aid Implications</w:t>
      </w:r>
    </w:p>
    <w:p>
      <w:pPr>
        <w:pStyle w:val="FirstParagraph"/>
      </w:pPr>
      <w:r>
        <w:t xml:space="preserve">Policies affecting agriculture imports significantly influence baker livelihoods in Kabul government subsidies on wheat flour can stabilize prices but implementation varies widely across districts foreign aid organizations sometimes distribute subsidized flour through channels bypassing local mills hurting independent bakers’ income potential.</w:t>
      </w:r>
    </w:p>
    <w:bookmarkEnd w:id="27"/>
    <w:bookmarkStart w:id="28" w:name="X4f1685c957f5cf3b3f31643ef02b371d70289ed"/>
    <w:p>
      <w:pPr>
        <w:pStyle w:val="Heading2"/>
      </w:pPr>
      <w:r>
        <w:t xml:space="preserve">6. Recommendations for Supportive Frameworks</w:t>
      </w:r>
    </w:p>
    <w:p>
      <w:pPr>
        <w:numPr>
          <w:ilvl w:val="0"/>
          <w:numId w:val="1001"/>
        </w:numPr>
        <w:pStyle w:val="Compact"/>
      </w:pPr>
      <w:r>
        <w:rPr>
          <w:bCs/>
          <w:b/>
        </w:rPr>
        <w:t xml:space="preserve">Sustainable Energy Solutions:</w:t>
      </w:r>
    </w:p>
    <w:p>
      <w:pPr>
        <w:numPr>
          <w:ilvl w:val="0"/>
          <w:numId w:val="1001"/>
        </w:numPr>
        <w:pStyle w:val="Compact"/>
      </w:pPr>
      <w:r>
        <w:rPr>
          <w:bCs/>
          <w:b/>
        </w:rPr>
        <w:t xml:space="preserve">Fair Trade Practices:</w:t>
      </w:r>
    </w:p>
    <w:p>
      <w:pPr>
        <w:numPr>
          <w:ilvl w:val="0"/>
          <w:numId w:val="1001"/>
        </w:numPr>
        <w:pStyle w:val="Compact"/>
      </w:pPr>
      <w:r>
        <w:rPr>
          <w:bCs/>
          <w:b/>
        </w:rPr>
        <w:t xml:space="preserve">Cultural Preservation Programs:</w:t>
      </w:r>
    </w:p>
    <w:p>
      <w:pPr>
        <w:numPr>
          <w:ilvl w:val="0"/>
          <w:numId w:val="1000"/>
        </w:numPr>
        <w:pStyle w:val="Compact"/>
      </w:pPr>
      <w:r>
        <w:t xml:space="preserve">Supporting apprenticeship programs helps preserve culinary heritage training younger generation skills necessary keep alive traditions threatened extinction.</w:t>
      </w:r>
    </w:p>
    <w:p>
      <w:pPr>
        <w:numPr>
          <w:ilvl w:val="0"/>
          <w:numId w:val="1001"/>
        </w:numPr>
        <w:pStyle w:val="Compact"/>
      </w:pPr>
      <w:r>
        <w:rPr>
          <w:bCs/>
          <w:b/>
        </w:rPr>
        <w:t xml:space="preserve">Microfinance Initiatives:</w:t>
      </w:r>
    </w:p>
    <w:p>
      <w:pPr>
        <w:numPr>
          <w:ilvl w:val="0"/>
          <w:numId w:val="1000"/>
        </w:numPr>
        <w:pStyle w:val="Compact"/>
      </w:pPr>
      <w:r>
        <w:t xml:space="preserve">Providing low-interest loans enables small bakeries upgrade equipment expand capacity improving efficiency reducing waste increasing profitability.</w:t>
      </w:r>
    </w:p>
    <w:bookmarkEnd w:id="28"/>
    <w:bookmarkStart w:id="29" w:name="conclusion"/>
    <w:p>
      <w:pPr>
        <w:pStyle w:val="Heading2"/>
      </w:pPr>
      <w:r>
        <w:t xml:space="preserve">7. Conclusion</w:t>
      </w:r>
    </w:p>
    <w:p>
      <w:pPr>
        <w:pStyle w:val="FirstParagraph"/>
      </w:pPr>
      <w:r>
        <w:t xml:space="preserve">The study concludes that despite numerous adversities faced by bakers in Kabul their importance extends far beyond mere economic transactions they embody resilience cultural continuity essential services upon which countless families rely daily future policies aimed at supporting this sector must recognize its multifaceted value encompassing both tangible outputs intangible benefits fostering healthier more cohesive societies capable weathering uncertain futures ahead.</w:t>
      </w:r>
    </w:p>
    <w:p>
      <w:pPr>
        <w:pStyle w:val="BodyText"/>
      </w:pPr>
      <w:r>
        <w:rPr>
          <w:iCs/>
          <w:i/>
        </w:rPr>
        <w:t xml:space="preserve">Note: All references cited herein reflect general observations based on available public reports academic studies journalistic accounts related to Afghanistan Kabul region focusing specifically upon impact of socio-political dynamics upon occupational groups such as those engaged in baking industries.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Baker Profession in Kabul, Afghanistan</dc:title>
  <dc:creator/>
  <dc:language>en</dc:language>
  <cp:keywords/>
  <dcterms:created xsi:type="dcterms:W3CDTF">2026-07-29T10:38:02Z</dcterms:created>
  <dcterms:modified xsi:type="dcterms:W3CDTF">2026-07-29T10:38:02Z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