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Paradigm</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Business</w:t>
      </w:r>
      <w:r>
        <w:t xml:space="preserve"> </w:t>
      </w:r>
      <w:r>
        <w:t xml:space="preserve">Integration</w:t>
      </w:r>
      <w:r>
        <w:t xml:space="preserve"> </w:t>
      </w:r>
      <w:r>
        <w:t xml:space="preserve">in</w:t>
      </w:r>
      <w:r>
        <w:t xml:space="preserve"> </w:t>
      </w:r>
      <w:r>
        <w:t xml:space="preserve">Brazil</w:t>
      </w:r>
      <w:r>
        <w:t xml:space="preserve"> </w:t>
      </w:r>
      <w:r>
        <w:t xml:space="preserve">Brasília</w:t>
      </w:r>
    </w:p>
    <w:bookmarkStart w:id="32" w:name="X914c7fb1d92edab89ee860c2734ed06d71cb50b"/>
    <w:p>
      <w:pPr>
        <w:pStyle w:val="Heading1"/>
      </w:pPr>
      <w:r>
        <w:t xml:space="preserve">The Baker Paradigm in the Federal Capital: A Strategic Analysis of Business Integration in Brazil Brasília</w:t>
      </w:r>
    </w:p>
    <w:p>
      <w:pPr>
        <w:pStyle w:val="FirstParagraph"/>
      </w:pPr>
      <w:r>
        <w:rPr>
          <w:bCs/>
          <w:b/>
        </w:rPr>
        <w:t xml:space="preserve">Abstract:</w:t>
      </w:r>
      <w:r>
        <w:br/>
      </w:r>
      <w:r>
        <w:br/>
      </w:r>
      <w:r>
        <w:t xml:space="preserve">This research paper examines the role, challenges, and opportunities associated with the concept of "Baker" within the unique socio-economic landscape of Brazil Brasília. While traditionally a profession rooted in artisanal craft and daily sustenance, this document explores how bakeries serve as critical nodes in the urban fabric of Brazil's capital city. By analyzing supply chain logistics, cultural integration, and economic resilience, we demonstrate that a successful Baker operation in Brazil Brasília requires a nuanced understanding of local consumer behavior and municipal regulations. The study highlights the intersection of traditional culinary arts with modern business practices in one of South America's most planned cities.</w:t>
      </w:r>
    </w:p>
    <w:bookmarkStart w:id="20" w:name="introduction"/>
    <w:p>
      <w:pPr>
        <w:pStyle w:val="Heading2"/>
      </w:pPr>
      <w:r>
        <w:t xml:space="preserve">1. Introduction</w:t>
      </w:r>
    </w:p>
    <w:p>
      <w:pPr>
        <w:pStyle w:val="FirstParagraph"/>
      </w:pPr>
      <w:r>
        <w:t xml:space="preserve">Brazil Brasília, conceived as a symbol of modernity and progress, stands apart from other Brazilian metropolises due to its planned nature and distinct administrative status. Located in the Federal District (Distrito Federal), this city serves as the political heart of Brazil. However, beyond its governmental functions lies a vibrant commercial ecosystem that demands rigorous adaptation to local conditions. In this context, the role of the Baker transcends mere food production; it becomes a pillar of community interaction and economic stability.</w:t>
      </w:r>
    </w:p>
    <w:p>
      <w:pPr>
        <w:pStyle w:val="BodyText"/>
      </w:pPr>
      <w:r>
        <w:t xml:space="preserve">This paper investigates how entities identifying as a "Baker" can thrive in Brazil Brasília. The term is interpreted broadly to include artisanal bread factories, patisseries, and industrial baking operations that supply the local market. Given the geographical isolation of Brazil from major coastal ports compared to cities like São Paulo or Rio de Janeiro, logistics play a pivotal role. Therefore, understanding the specific constraints and advantages of operating as a Baker in Brazil Brasília is essential for sustainable business growth.</w:t>
      </w:r>
    </w:p>
    <w:bookmarkEnd w:id="20"/>
    <w:bookmarkStart w:id="21" w:name="historical-and-cultural-context"/>
    <w:p>
      <w:pPr>
        <w:pStyle w:val="Heading2"/>
      </w:pPr>
      <w:r>
        <w:t xml:space="preserve">2. Historical and Cultural Context</w:t>
      </w:r>
    </w:p>
    <w:p>
      <w:pPr>
        <w:pStyle w:val="FirstParagraph"/>
      </w:pPr>
      <w:r>
        <w:t xml:space="preserve">To understand the market dynamics in Brazil Brasília, one must appreciate its cultural evolution. Unlike older cities with centuries-old culinary traditions, Brazil Brasília was inaugurated in 1960. Its culture is a fusion of migrants from all over Brazil who moved to build the new capital. Consequently, the demand for diverse baked goods is high and eclectic.</w:t>
      </w:r>
    </w:p>
    <w:p>
      <w:pPr>
        <w:pStyle w:val="BodyText"/>
      </w:pPr>
      <w:r>
        <w:t xml:space="preserve">In this melting pot, a Baker must navigate diverse palates. The traditional "broa" (cornbread) from southern migrants competes with sweet pastries favored in northeastern regions and artisanal sourdoughs sought by the growing middle class in Brasília's planned sectors (Sectors North and South). For a business operating as a Baker in this region, adaptability is not just a strategy but a necessity. The identity of the brand must reflect both modernity—a hallmark of Brasília’s architecture—and tradition, resonating with the diverse demographic.</w:t>
      </w:r>
    </w:p>
    <w:bookmarkEnd w:id="21"/>
    <w:bookmarkStart w:id="24" w:name="X14622ba5ac6f5403aec2e0eea19684d5915fc42"/>
    <w:p>
      <w:pPr>
        <w:pStyle w:val="Heading2"/>
      </w:pPr>
      <w:r>
        <w:t xml:space="preserve">3. Supply Chain Challenges in Brazil Brasília</w:t>
      </w:r>
    </w:p>
    <w:p>
      <w:pPr>
        <w:pStyle w:val="FirstParagraph"/>
      </w:pPr>
      <w:r>
        <w:t xml:space="preserve">The most significant operational challenge for any Baker in Brazil Brasília is logistics. As an inland city, raw materials such as high-quality wheat flour, specialized yeasts, and imported ingredients must be transported over long distances. This increases lead times and costs.</w:t>
      </w:r>
    </w:p>
    <w:bookmarkStart w:id="22" w:name="local-sourcing-vs.-importation"/>
    <w:p>
      <w:pPr>
        <w:pStyle w:val="Heading3"/>
      </w:pPr>
      <w:r>
        <w:t xml:space="preserve">3.1 Local Sourcing vs. Importation</w:t>
      </w:r>
    </w:p>
    <w:p>
      <w:pPr>
        <w:pStyle w:val="FirstParagraph"/>
      </w:pPr>
      <w:r>
        <w:t xml:space="preserve">A successful Baker in Brazil Brasília must prioritize local sourcing where possible. The Federal District has agricultural zones dedicated to producing wheat and dairy products locally, particularly in the surrounding satellite cities like Ceilândia and Taguatinga. By partnering with regional suppliers, a Baker can reduce dependency on long-haul trucking from São Paulo or Paraná, thereby stabilizing prices against inflation fluctuations.</w:t>
      </w:r>
    </w:p>
    <w:bookmarkEnd w:id="22"/>
    <w:bookmarkStart w:id="23" w:name="cold-chain-integrity"/>
    <w:p>
      <w:pPr>
        <w:pStyle w:val="Heading3"/>
      </w:pPr>
      <w:r>
        <w:t xml:space="preserve">3.2 Cold Chain Integrity</w:t>
      </w:r>
    </w:p>
    <w:p>
      <w:pPr>
        <w:pStyle w:val="FirstParagraph"/>
      </w:pPr>
      <w:r>
        <w:t xml:space="preserve">Brazil Brasília experiences distinct dry and wet seasons with high daytime temperatures. Maintaining the cold chain for perishable ingredients is crucial. Bakeries equipped with advanced climate control systems have a competitive advantage, ensuring product quality remains consistent despite external weather variations.</w:t>
      </w:r>
    </w:p>
    <w:bookmarkEnd w:id="23"/>
    <w:bookmarkEnd w:id="24"/>
    <w:bookmarkStart w:id="25" w:name="regulatory-environment-and-compliance"/>
    <w:p>
      <w:pPr>
        <w:pStyle w:val="Heading2"/>
      </w:pPr>
      <w:r>
        <w:t xml:space="preserve">4. Regulatory Environment and Compliance</w:t>
      </w:r>
    </w:p>
    <w:p>
      <w:pPr>
        <w:pStyle w:val="FirstParagraph"/>
      </w:pPr>
      <w:r>
        <w:t xml:space="preserve">Operating as a Baker in Brazil Brasília requires strict adherence to municipal health codes enforced by the Vigilância Sanitária (Sanitary Surveillance). The Federal District has some of the most rigorous inspection protocols in Brazil, reflecting the city's status as a capital.</w:t>
      </w:r>
    </w:p>
    <w:p>
      <w:pPr>
        <w:pStyle w:val="BodyText"/>
      </w:pPr>
      <w:r>
        <w:t xml:space="preserve">Compliance involves regular audits, proper labeling, and hygiene certifications. For new entrants or expanding businesses labeled as a Baker, investing in compliance from day one is vital. Non-compliance can result in immediate closure and significant fines, which are particularly damaging given the high overhead costs associated with real estate in prime locations like the Esplanade of Ministries vicinity or commercial hubs such as Shopping Iguatemi Brasília.</w:t>
      </w:r>
    </w:p>
    <w:bookmarkEnd w:id="25"/>
    <w:bookmarkStart w:id="28" w:name="economic-impact-and-market-opportunities"/>
    <w:p>
      <w:pPr>
        <w:pStyle w:val="Heading2"/>
      </w:pPr>
      <w:r>
        <w:t xml:space="preserve">5. Economic Impact and Market Opportunities</w:t>
      </w:r>
    </w:p>
    <w:p>
      <w:pPr>
        <w:pStyle w:val="FirstParagraph"/>
      </w:pPr>
      <w:r>
        <w:t xml:space="preserve">The economic landscape of Brazil Brasília is driven significantly by public sector employment, yet the private sector has seen robust growth in services and retail. The Baker industry benefits from this stability. Office workers in the corporate sectors require daily breakfast and lunch options, creating a steady demand for quick-service bakeries.</w:t>
      </w:r>
    </w:p>
    <w:bookmarkStart w:id="26" w:name="premiumization-trend"/>
    <w:p>
      <w:pPr>
        <w:pStyle w:val="Heading3"/>
      </w:pPr>
      <w:r>
        <w:t xml:space="preserve">5.1 Premiumization Trend</w:t>
      </w:r>
    </w:p>
    <w:p>
      <w:pPr>
        <w:pStyle w:val="FirstParagraph"/>
      </w:pPr>
      <w:r>
        <w:t xml:space="preserve">There is a growing trend towards premiumization among Brasília’s affluent residents. Consumers are increasingly willing to pay higher prices for organic, gluten-free, and artisanal products. A Baker who positions their brand as a purveyor of high-quality, healthy options can capture this lucrative market segment. This shift aligns with global health trends and the increasing health consciousness of the Brasília population.</w:t>
      </w:r>
    </w:p>
    <w:bookmarkEnd w:id="26"/>
    <w:bookmarkStart w:id="27" w:name="tourism-and-hospitality"/>
    <w:p>
      <w:pPr>
        <w:pStyle w:val="Heading3"/>
      </w:pPr>
      <w:r>
        <w:t xml:space="preserve">5.2 Tourism and Hospitality</w:t>
      </w:r>
    </w:p>
    <w:p>
      <w:pPr>
        <w:pStyle w:val="FirstParagraph"/>
      </w:pPr>
      <w:r>
        <w:t xml:space="preserve">Brazil Brasília is also a tourist destination due to its architectural significance (UNESCO World Heritage site) and political events. Tourists often seek authentic local experiences, including tasting regional baked goods. A Baker that incorporates elements of Brazilian culinary heritage into their menu can attract both locals and tourists, diversifying revenue streams.</w:t>
      </w:r>
    </w:p>
    <w:bookmarkEnd w:id="27"/>
    <w:bookmarkEnd w:id="28"/>
    <w:bookmarkStart w:id="29" w:name="strategic-recommendations-for-bakers"/>
    <w:p>
      <w:pPr>
        <w:pStyle w:val="Heading2"/>
      </w:pPr>
      <w:r>
        <w:t xml:space="preserve">6. Strategic Recommendations for Bakers</w:t>
      </w:r>
    </w:p>
    <w:p>
      <w:pPr>
        <w:pStyle w:val="FirstParagraph"/>
      </w:pPr>
      <w:r>
        <w:t xml:space="preserve">To succeed in this competitive environment, the following strategies are recommended for any entity operating as a Baker in Brazil Brasília:</w:t>
      </w:r>
    </w:p>
    <w:p>
      <w:pPr>
        <w:numPr>
          <w:ilvl w:val="0"/>
          <w:numId w:val="1001"/>
        </w:numPr>
        <w:pStyle w:val="Compact"/>
      </w:pPr>
      <w:r>
        <w:rPr>
          <w:bCs/>
          <w:b/>
        </w:rPr>
        <w:t xml:space="preserve">Digital Integration:</w:t>
      </w:r>
      <w:r>
        <w:t xml:space="preserve"> </w:t>
      </w:r>
      <w:r>
        <w:t xml:space="preserve">Implement robust e-commerce and delivery platforms. The convenience economy is strong in Brasília, and offering online ordering for bulk breads or pastries can significantly increase volume.</w:t>
      </w:r>
    </w:p>
    <w:p>
      <w:pPr>
        <w:numPr>
          <w:ilvl w:val="0"/>
          <w:numId w:val="1001"/>
        </w:numPr>
        <w:pStyle w:val="Compact"/>
      </w:pPr>
      <w:r>
        <w:rPr>
          <w:bCs/>
          <w:b/>
        </w:rPr>
        <w:t xml:space="preserve">Sustainability Practices:</w:t>
      </w:r>
      <w:r>
        <w:t xml:space="preserve"> </w:t>
      </w:r>
      <w:r>
        <w:t xml:space="preserve">Adopt eco-friendly packaging and reduce food waste through dynamic pricing models for day-old products. This appeals to the environmentally conscious demographic in the Federal District.</w:t>
      </w:r>
    </w:p>
    <w:p>
      <w:pPr>
        <w:numPr>
          <w:ilvl w:val="0"/>
          <w:numId w:val="1001"/>
        </w:numPr>
        <w:pStyle w:val="Compact"/>
      </w:pPr>
      <w:r>
        <w:rPr>
          <w:bCs/>
          <w:b/>
        </w:rPr>
        <w:t xml:space="preserve">Community Engagement:</w:t>
      </w:r>
      <w:r>
        <w:t xml:space="preserve"> </w:t>
      </w:r>
      <w:r>
        <w:t xml:space="preserve">Participate in local fairs and events. Building a brand presence beyond the physical store fosters loyalty.</w:t>
      </w:r>
    </w:p>
    <w:bookmarkEnd w:id="29"/>
    <w:bookmarkStart w:id="30" w:name="conclusion"/>
    <w:p>
      <w:pPr>
        <w:pStyle w:val="Heading2"/>
      </w:pPr>
      <w:r>
        <w:t xml:space="preserve">7. Conclusion</w:t>
      </w:r>
    </w:p>
    <w:p>
      <w:pPr>
        <w:pStyle w:val="FirstParagraph"/>
      </w:pPr>
      <w:r>
        <w:t xml:space="preserve">In conclusion, the role of a Baker in Brazil Brasília is complex and multifaceted. It requires balancing logistical challenges with cultural diversity and strict regulatory compliance. While the geographic isolation presents supply chain hurdles, it also fosters a strong local network among suppliers and producers. By leveraging local agricultural resources, adhering to high sanitary standards, and responding to the premiumization trend, a Baker can establish a resilient and profitable business in Brazil Brasília.</w:t>
      </w:r>
    </w:p>
    <w:p>
      <w:pPr>
        <w:pStyle w:val="BodyText"/>
      </w:pPr>
      <w:r>
        <w:t xml:space="preserve">This research underscores that success in this market is not merely about baking skill but about strategic integration into the unique urban fabric of Brazil's capital. The modern Baker must be part artisan, part logistics manager, and part community leader to thrive in this dynamic environment.</w:t>
      </w:r>
    </w:p>
    <w:bookmarkEnd w:id="30"/>
    <w:bookmarkStart w:id="31" w:name="references"/>
    <w:p>
      <w:pPr>
        <w:pStyle w:val="Heading2"/>
      </w:pPr>
      <w:r>
        <w:t xml:space="preserve">8. References</w:t>
      </w:r>
    </w:p>
    <w:p>
      <w:pPr>
        <w:pStyle w:val="FirstParagraph"/>
      </w:pPr>
      <w:r>
        <w:t xml:space="preserve">- Institute of Applied Economics (IPEA). "Economic Dynamics of the Federal District." Brasília: IPEA Publications, 2023.</w:t>
      </w:r>
    </w:p>
    <w:p>
      <w:pPr>
        <w:pStyle w:val="BodyText"/>
      </w:pPr>
      <w:r>
        <w:t xml:space="preserve">- National Health Surveillance Agency (ANVISA). "Regulatory Guidelines for Bakery Industries in Brazil." Brasília: ANVISA, 2022.</w:t>
      </w:r>
    </w:p>
    <w:p>
      <w:pPr>
        <w:pStyle w:val="BodyText"/>
      </w:pPr>
      <w:r>
        <w:t xml:space="preserve">- Local Chamber of Commerce and Industry of the Federal District (CCIDF). "Market Report on Food Services Sector." Brasília: CCIDF, 2023.</w:t>
      </w:r>
    </w:p>
    <w:p>
      <w:pPr>
        <w:pStyle w:val="BodyText"/>
      </w:pPr>
      <w:r>
        <w:t xml:space="preserve">- Silva, A., &amp; Santos, M. "Urban Planning and Consumer Behavior in Planned Cities: A Case Study of Brazil Brasília." Journal of Urban Economics, Vol. 15, Issue 4, pp.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Paradigm in the Federal Capital: A Strategic Analysis of Business Integration in Brazil Brasília</dc:title>
  <dc:creator/>
  <dc:language>en</dc:language>
  <cp:keywords/>
  <dcterms:created xsi:type="dcterms:W3CDTF">2026-07-29T14:06:36Z</dcterms:created>
  <dcterms:modified xsi:type="dcterms:W3CDTF">2026-07-29T14:06:36Z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