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Bakeries</w:t>
      </w:r>
      <w:r>
        <w:t xml:space="preserve"> </w:t>
      </w:r>
      <w:r>
        <w:t xml:space="preserve">in</w:t>
      </w:r>
      <w:r>
        <w:t xml:space="preserve"> </w:t>
      </w:r>
      <w:r>
        <w:t xml:space="preserve">Beijing</w:t>
      </w:r>
    </w:p>
    <w:bookmarkStart w:id="26" w:name="X0cbe9e2030a0b0564f98895b691082d962aa79b"/>
    <w:p>
      <w:pPr>
        <w:pStyle w:val="Heading1"/>
      </w:pPr>
      <w:r>
        <w:t xml:space="preserve">The Evolution and Economic Impact of Bakeries in Beijing</w:t>
      </w:r>
    </w:p>
    <w:p>
      <w:pPr>
        <w:pStyle w:val="FirstParagraph"/>
      </w:pPr>
      <w:r>
        <w:rPr>
          <w:bCs/>
          <w:b/>
        </w:rPr>
        <w:t xml:space="preserve">Abstract:</w:t>
      </w:r>
      <w:r>
        <w:br/>
      </w:r>
      <w:r>
        <w:t xml:space="preserve">This research paper explores the historical trajectory, cultural integration, and economic significance of the Baker industry within the context of China Beijing. By examining the transition from traditional Chinese pastry shops to modern Western-style bakeries, this document highlights how Beijing has become a pivotal market for baked goods in Asia. The study analyzes consumer behavior shifts, supply chain adaptations, and the symbiotic relationship between local culinary traditions and global baking techniques in one of the world's most dynamic urban centers.</w:t>
      </w:r>
    </w:p>
    <w:bookmarkStart w:id="20" w:name="introduction"/>
    <w:p>
      <w:pPr>
        <w:pStyle w:val="Heading2"/>
      </w:pPr>
      <w:r>
        <w:t xml:space="preserve">1. Introduction</w:t>
      </w:r>
    </w:p>
    <w:p>
      <w:pPr>
        <w:pStyle w:val="FirstParagraph"/>
      </w:pPr>
      <w:r>
        <w:t xml:space="preserve">The city of Beijing, serving as the political and cultural capital of China Beijing, represents a unique confluence of ancient tradition and rapid modernization. Within this bustling metropolis, the role of the Baker has evolved significantly over the past three decades. Initially viewed primarily through the lens of Western luxury or foreign influence, baking has become an integral part of daily life for millions residents in China Beijing. This paper aims to dissect the multifaceted nature of this industry, focusing on how a Baker adapts to local tastes while maintaining international standards, and how this adaptation drives economic growth in the region.</w:t>
      </w:r>
    </w:p>
    <w:bookmarkEnd w:id="20"/>
    <w:bookmarkStart w:id="21" w:name="X8b6fdc47e104f89bb5f751279dd15cb1daf3186"/>
    <w:p>
      <w:pPr>
        <w:pStyle w:val="Heading2"/>
      </w:pPr>
      <w:r>
        <w:t xml:space="preserve">2. Historical Context: From Traditional Pastries to Modern Boulangeries</w:t>
      </w:r>
    </w:p>
    <w:p>
      <w:pPr>
        <w:pStyle w:val="FirstParagraph"/>
      </w:pPr>
      <w:r>
        <w:t xml:space="preserve">To understand the current landscape of bakeries in China Beijing, one must first acknowledge the historical prevalence of traditional Chinese baked goods, such as sesame cakes and mooncakes. However, the modern concept of a Baker in Beijing began to take shape during the economic reforms of the late 20th century. As international trade opened up and foreign investment flowed into China Beijing, Western-style bakeries emerged in high-end hotels and expatriate neighborhoods.</w:t>
      </w:r>
    </w:p>
    <w:p>
      <w:pPr>
        <w:pStyle w:val="BodyText"/>
      </w:pPr>
      <w:r>
        <w:t xml:space="preserve">In these early stages, a Baker was often seen as an artisan from abroad or a local expert trained in European methods. The presence of these establishments marked Beijing’s integration into the global economy. Over time, domestic entrepreneurship caught up, leading to the rise of local chains that imitated and eventually innovated upon Western models. This shift signifies a move from imitation to localization, where modern Bakeries in China Beijing began to incorporate local ingredients and flavor profiles.</w:t>
      </w:r>
    </w:p>
    <w:bookmarkEnd w:id="21"/>
    <w:bookmarkStart w:id="22" w:name="X819b37036f97f0e967eb12a5df90db420effdcb"/>
    <w:p>
      <w:pPr>
        <w:pStyle w:val="Heading2"/>
      </w:pPr>
      <w:r>
        <w:t xml:space="preserve">3. Cultural Adaptation and Consumer Preferences</w:t>
      </w:r>
    </w:p>
    <w:p>
      <w:pPr>
        <w:pStyle w:val="FirstParagraph"/>
      </w:pPr>
      <w:r>
        <w:t xml:space="preserve">A critical aspect of the success of any Baker in Beijing is cultural adaptation. The Chinese palate has distinct preferences that differ significantly from those in Europe or North America. For instance, sweetness levels are often lower, and textures ranging from chewy to crispy are highly valued. A successful Baker operating in China Beijing must understand these nuances to create products that resonate with local consumers.</w:t>
      </w:r>
    </w:p>
    <w:p>
      <w:pPr>
        <w:pStyle w:val="BodyText"/>
      </w:pPr>
      <w:r>
        <w:t xml:space="preserve">This adaptation is evident in the popularity of items such as matcha croissants, red bean buns, or milk tea-infused pastries. These hybrid products allow a Baker to bridge the gap between traditional Chinese dietary habits and modern bakery trends. Furthermore, social media plays a crucial role in Beijing’s food culture. Products that are visually appealing often go viral on platforms like WeChat and Xiaohongshu, driving foot traffic to bakeries across the city. Thus, the role of a Baker in China Beijing is not just culinary but also digital marketing-oriented.</w:t>
      </w:r>
    </w:p>
    <w:bookmarkEnd w:id="22"/>
    <w:bookmarkStart w:id="23" w:name="X78a2d4b17acacc60e0f08cbf2b016da2e28766b"/>
    <w:p>
      <w:pPr>
        <w:pStyle w:val="Heading2"/>
      </w:pPr>
      <w:r>
        <w:t xml:space="preserve">4. Economic Impact and Supply Chain Dynamics</w:t>
      </w:r>
    </w:p>
    <w:p>
      <w:pPr>
        <w:pStyle w:val="FirstParagraph"/>
      </w:pPr>
      <w:r>
        <w:t xml:space="preserve">The economic contribution of the bakery sector in Beijing is substantial. It supports a wide range of industries, including agriculture, logistics, retail real estate, and tourism. For local farmers in the regions surrounding China Beijing, there is an increasing demand for high-quality wheat and dairy products suitable for baking. This has encouraged agricultural modernization and improved supply chain transparency.</w:t>
      </w:r>
    </w:p>
    <w:p>
      <w:pPr>
        <w:pStyle w:val="BodyText"/>
      </w:pPr>
      <w:r>
        <w:t xml:space="preserve">Moreover, the competition among Bakeries in this dense urban environment fosters innovation. Small boutique shops compete with large international chains like Paul or local favorites like Baozi &amp; Co., creating a vibrant ecosystem that benefits consumers through variety and quality. The employment opportunities generated by these businesses are significant, providing jobs for thousands of individuals, from master bakers to customer service staff. This sector also contributes to Beijing’s status as a global consumption hub, attracting tourists who seek out authentic local baked goods.</w:t>
      </w:r>
    </w:p>
    <w:bookmarkEnd w:id="23"/>
    <w:bookmarkStart w:id="24" w:name="challenges-and-future-outlook"/>
    <w:p>
      <w:pPr>
        <w:pStyle w:val="Heading2"/>
      </w:pPr>
      <w:r>
        <w:t xml:space="preserve">5. Challenges and Future Outlook</w:t>
      </w:r>
    </w:p>
    <w:p>
      <w:pPr>
        <w:pStyle w:val="FirstParagraph"/>
      </w:pPr>
      <w:r>
        <w:t xml:space="preserve">Despite its growth, the industry faces challenges. Rising rents in prime locations in China Beijing put pressure on smaller Bakeries. Additionally, health consciousness among urban residents is shifting preferences toward whole grains and low-sugar options, requiring Bakers to reformulate traditional recipes without compromising taste. Sustainability is also becoming a key concern, with consumers demanding eco-friendly packaging and ethically sourced ingredients.</w:t>
      </w:r>
    </w:p>
    <w:p>
      <w:pPr>
        <w:pStyle w:val="BodyText"/>
      </w:pPr>
      <w:r>
        <w:t xml:space="preserve">Looking forward, the integration of technology will further transform the bakery landscape in Beijing. Automated baking processes and AI-driven inventory management are likely to become standard. However, the human touch remains essential; there is an enduring appeal in products made by skilled hands. The future Baker in China Beijing will need to be a hybrid professional: part artisan, part data analyst, and part cultural interpreter.</w:t>
      </w:r>
    </w:p>
    <w:bookmarkEnd w:id="24"/>
    <w:bookmarkStart w:id="25" w:name="conclusion"/>
    <w:p>
      <w:pPr>
        <w:pStyle w:val="Heading2"/>
      </w:pPr>
      <w:r>
        <w:t xml:space="preserve">6. Conclusion</w:t>
      </w:r>
    </w:p>
    <w:p>
      <w:pPr>
        <w:pStyle w:val="FirstParagraph"/>
      </w:pPr>
      <w:r>
        <w:t xml:space="preserve">In conclusion, the evolution of the Baker industry in Beijing illustrates a broader narrative of globalization meeting local tradition. From its origins as an exotic import to its current status as a staple of urban life in China Beijing, baking has adapted and thrived by respecting local culture while embracing modernity. The economic implications are profound, driving growth in agriculture and retail while creating jobs. As consumer tastes continue to evolve, the Baker remains at the forefront of culinary innovation in this dynamic Chinese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Bakeries in Beijing</dc:title>
  <dc:creator/>
  <dc:language>en</dc:language>
  <cp:keywords/>
  <dcterms:created xsi:type="dcterms:W3CDTF">2026-07-30T22:36:20Z</dcterms:created>
  <dcterms:modified xsi:type="dcterms:W3CDTF">2026-07-30T22:36:20Z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