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German</w:t>
      </w:r>
      <w:r>
        <w:t xml:space="preserve"> </w:t>
      </w:r>
      <w:r>
        <w:t xml:space="preserve">Market</w:t>
      </w:r>
      <w:r>
        <w:t xml:space="preserve"> </w:t>
      </w:r>
      <w:r>
        <w:t xml:space="preserve">in</w:t>
      </w:r>
      <w:r>
        <w:t xml:space="preserve"> </w:t>
      </w:r>
      <w:r>
        <w:t xml:space="preserve">Frankfurt</w:t>
      </w:r>
    </w:p>
    <w:bookmarkStart w:id="31" w:name="X9a11e7e30e0bae7bc1cf694a1bdc705fb611816"/>
    <w:p>
      <w:pPr>
        <w:pStyle w:val="Heading1"/>
      </w:pPr>
      <w:r>
        <w:t xml:space="preserve">The Artisanal Renaissance of the Baker in Germany Frankfurt</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Market Research Analysis</w:t>
      </w:r>
      <w:r>
        <w:br/>
      </w:r>
      <w:r>
        <w:rPr>
          <w:bCs/>
          <w:b/>
        </w:rPr>
        <w:t xml:space="preserve">Status:</w:t>
      </w:r>
    </w:p>
    <w:p>
      <w:pPr>
        <w:pStyle w:val="BodyText"/>
      </w:pPr>
      <w:r>
        <w:t xml:space="preserve">A. Executive SummaryB. IntroductionC. The Cultural Significance of Bread in GermanyD. The Specific Dynamics of the Frankfurt MarketE. Operational Challenges for the BakerFConclusion</w:t>
      </w:r>
    </w:p>
    <w:bookmarkStart w:id="20" w:name="abstract"/>
    <w:p>
      <w:pPr>
        <w:pStyle w:val="Heading3"/>
      </w:pPr>
      <w:r>
        <w:t xml:space="preserve">Abstract</w:t>
      </w:r>
    </w:p>
    <w:p>
      <w:pPr>
        <w:pStyle w:val="FirstParagraph"/>
      </w:pPr>
      <w:r>
        <w:t xml:space="preserve">This research paper explores the multifaceted role of a professional baker within the dynamic urban landscape of Germany, specifically focusing on Frankfurt am Main. As one of Europe's financial hubs with a rapidly growing international population, Frankfurt presents unique opportunities and challenges for traditional craftsmanship. This document analyzes how a skilled baker can leverage local traditions while adapting to modern consumer demands in this specific geographic context.</w:t>
      </w:r>
    </w:p>
    <w:bookmarkEnd w:id="20"/>
    <w:bookmarkStart w:id="21" w:name="i.-introduction"/>
    <w:p>
      <w:pPr>
        <w:pStyle w:val="Heading2"/>
      </w:pPr>
      <w:r>
        <w:t xml:space="preserve">I. Introduction</w:t>
      </w:r>
    </w:p>
    <w:p>
      <w:pPr>
        <w:pStyle w:val="FirstParagraph"/>
      </w:pPr>
      <w:r>
        <w:t xml:space="preserve">In the intricate tapestry of Central European gastronomy, few roles are as historically significant or culturally revered as that of the</w:t>
      </w:r>
      <w:r>
        <w:t xml:space="preserve"> </w:t>
      </w:r>
      <w:r>
        <w:rPr>
          <w:bCs/>
          <w:b/>
        </w:rPr>
        <w:t xml:space="preserve">Baker</w:t>
      </w:r>
      <w:r>
        <w:t xml:space="preserve">. Bread is not merely a food staple in German culture; it is a symbol of heritage, community, and daily ritual. This research paper aims to dissect the operational, cultural, and economic realities faced by a professional baker establishing or operating a business in Germany Frankfurt. By examining the intersection of traditional baking methods with the cosmopolitan nature of Frankfurt's economy, we can derive insights into successful market entry strategies for artisanal food producers.</w:t>
      </w:r>
    </w:p>
    <w:bookmarkEnd w:id="21"/>
    <w:bookmarkStart w:id="22" w:name="X3e12913e7b9b55a4ba6f10360fe5440681c7d30"/>
    <w:p>
      <w:pPr>
        <w:pStyle w:val="Heading2"/>
      </w:pPr>
      <w:r>
        <w:t xml:space="preserve">II. The Cultural Significance of Bread in Germany</w:t>
      </w:r>
    </w:p>
    <w:p>
      <w:pPr>
        <w:pStyle w:val="FirstParagraph"/>
      </w:pPr>
      <w:r>
        <w:t xml:space="preserve">To understand the position of a baker in this region, one must first appreciate the profound cultural weight attached to bread consumption in Germany. With over 300 types of registered bread varieties and thousands of distinct products, German society holds a deep reverence for baking traditions. This respect is institutionalized through organizations such as the "Deutsches Brotinstitut" (German Bread Institute), which actively promotes diversity and quality. For a baker operating in this environment, adherence to these high standards is not optional; it is a baseline expectation.</w:t>
      </w:r>
    </w:p>
    <w:p>
      <w:pPr>
        <w:pStyle w:val="BodyText"/>
      </w:pPr>
      <w:r>
        <w:t xml:space="preserve">The concept of</w:t>
      </w:r>
      <w:r>
        <w:t xml:space="preserve"> </w:t>
      </w:r>
      <w:r>
        <w:rPr>
          <w:iCs/>
          <w:i/>
        </w:rPr>
        <w:t xml:space="preserve">Ruhrgebiet</w:t>
      </w:r>
      <w:r>
        <w:t xml:space="preserve"> </w:t>
      </w:r>
      <w:r>
        <w:t xml:space="preserve">or regional identity plays a crucial role here. While Berlin may lean towards international fusion and Munich remains strictly traditional, the cultural palate across Germany demands freshness and authenticity. The baker serves as the guardian of this heritage, responsible for maintaining the integrity of sourdough fermentation times, grain quality, and baking techniques that have been passed down through generations.</w:t>
      </w:r>
    </w:p>
    <w:bookmarkEnd w:id="22"/>
    <w:bookmarkStart w:id="25" w:name="Xe1a3710cc11089111d8b83713f3a07d390e4223"/>
    <w:p>
      <w:pPr>
        <w:pStyle w:val="Heading2"/>
      </w:pPr>
      <w:r>
        <w:t xml:space="preserve">III. The Specific Dynamics of the Frankfurt Market</w:t>
      </w:r>
    </w:p>
    <w:p>
      <w:pPr>
        <w:pStyle w:val="FirstParagraph"/>
      </w:pPr>
      <w:r>
        <w:t xml:space="preserve">Focusing specifically on Germany Frankfurt reveals a unique microcosm within the broader German market. As a global financial center and home to one of Europe's largest airports, Frankfurt attracts a highly diverse, transient, yet affluent population. Unlike smaller towns where family-run bakeries dominate through generational loyalty, Frankfurt is characterized by high turnover and multicultural influence.</w:t>
      </w:r>
    </w:p>
    <w:bookmarkStart w:id="23" w:name="a.-demographic-shifts-and-demand"/>
    <w:p>
      <w:pPr>
        <w:pStyle w:val="Heading3"/>
      </w:pPr>
      <w:r>
        <w:t xml:space="preserve">A. Demographic Shifts and Demand</w:t>
      </w:r>
    </w:p>
    <w:p>
      <w:pPr>
        <w:pStyle w:val="FirstParagraph"/>
      </w:pPr>
      <w:r>
        <w:t xml:space="preserve">The demographic composition of Germany Frankfurt includes a significant expatriate community alongside long-term residents. This dichotomy creates a dual demand structure. On one hand, there remains a strong core market of traditionalists who expect classic German staples such as</w:t>
      </w:r>
      <w:r>
        <w:t xml:space="preserve"> </w:t>
      </w:r>
      <w:r>
        <w:rPr>
          <w:iCs/>
          <w:i/>
        </w:rPr>
        <w:t xml:space="preserve">Brezel</w:t>
      </w:r>
      <w:r>
        <w:t xml:space="preserve"> </w:t>
      </w:r>
      <w:r>
        <w:t xml:space="preserve">(pretzels),</w:t>
      </w:r>
      <w:r>
        <w:t xml:space="preserve"> </w:t>
      </w:r>
      <w:r>
        <w:rPr>
          <w:iCs/>
          <w:i/>
        </w:rPr>
        <w:t xml:space="preserve">Schwarzbrot</w:t>
      </w:r>
      <w:r>
        <w:t xml:space="preserve"> </w:t>
      </w:r>
      <w:r>
        <w:t xml:space="preserve">(black bread), and whole-grain loaves. On the other hand, there is an expanding demand for international flavors—baguettes, sourdough focaccia, gluten-free options, and vegan pastries.</w:t>
      </w:r>
    </w:p>
    <w:p>
      <w:pPr>
        <w:pStyle w:val="BodyText"/>
      </w:pPr>
      <w:r>
        <w:t xml:space="preserve">A successful baker in Germany Frankfurt must therefore possess a hybrid skill set: mastery of traditional German baking techniques combined with the flexibility to cater to global palates. This adaptability is the key differentiator for any new entrant or existing business seeking growth in this competitive sector.</w:t>
      </w:r>
    </w:p>
    <w:bookmarkEnd w:id="23"/>
    <w:bookmarkStart w:id="24" w:name="b.-competition-and-location-strategy"/>
    <w:p>
      <w:pPr>
        <w:pStyle w:val="Heading3"/>
      </w:pPr>
      <w:r>
        <w:t xml:space="preserve">B. Competition and Location Strategy</w:t>
      </w:r>
    </w:p>
    <w:p>
      <w:pPr>
        <w:pStyle w:val="FirstParagraph"/>
      </w:pPr>
      <w:r>
        <w:t xml:space="preserve">In Frankfurt, location is paramount. The city center near the Römerberg, the financial district (Bankenviertel), and residential neighborhoods like Sachsenhausen offer varying levels of foot traffic and customer profiles. Bakeries located in transit hubs benefit from volume but face intense competition from chain stores. Conversely, boutiques in residential areas must rely heavily on quality, community engagement, and unique product offerings to survive against larger industrial competitors.</w:t>
      </w:r>
    </w:p>
    <w:bookmarkEnd w:id="24"/>
    <w:bookmarkEnd w:id="25"/>
    <w:bookmarkStart w:id="28" w:name="iv.-operational-challenges-for-the-baker"/>
    <w:p>
      <w:pPr>
        <w:pStyle w:val="Heading2"/>
      </w:pPr>
      <w:r>
        <w:t xml:space="preserve">IV. Operational Challenges for the Baker</w:t>
      </w:r>
    </w:p>
    <w:p>
      <w:pPr>
        <w:pStyle w:val="FirstParagraph"/>
      </w:pPr>
      <w:r>
        <w:t xml:space="preserve">Running a bakery business involves complex logistical and regulatory hurdles that are particularly acute in regulated markets like Germany. For the baker in Germany Frankfurt, several critical challenges emerge.</w:t>
      </w:r>
    </w:p>
    <w:bookmarkStart w:id="26" w:name="a.-labor-shortages-and-qualification"/>
    <w:p>
      <w:pPr>
        <w:pStyle w:val="Heading3"/>
      </w:pPr>
      <w:r>
        <w:t xml:space="preserve">A. Labor Shortages and Qualification</w:t>
      </w:r>
    </w:p>
    <w:p>
      <w:pPr>
        <w:pStyle w:val="FirstParagraph"/>
      </w:pPr>
      <w:r>
        <w:t xml:space="preserve">The most pressing issue facing the German bakery industry today is the severe shortage of skilled labor (</w:t>
      </w:r>
      <w:r>
        <w:rPr>
          <w:iCs/>
          <w:i/>
        </w:rPr>
        <w:t xml:space="preserve">Fachkräftemangel</w:t>
      </w:r>
      <w:r>
        <w:t xml:space="preserve">). Finding apprentices willing to commit to the grueling hours of early morning shifts is increasingly difficult. Consequently, a baker in Frankfurt may need to recruit internationally or invest heavily in automation and process efficiency. This requires strategic planning regarding human resources and training programs.</w:t>
      </w:r>
    </w:p>
    <w:bookmarkEnd w:id="26"/>
    <w:bookmarkStart w:id="27" w:name="X6754f0825fc9cb34a387644937ab3529a1a576e"/>
    <w:p>
      <w:pPr>
        <w:pStyle w:val="Heading3"/>
      </w:pPr>
      <w:r>
        <w:t xml:space="preserve">B. Regulatory Compliance and Sustainability</w:t>
      </w:r>
    </w:p>
    <w:p>
      <w:pPr>
        <w:pStyle w:val="FirstParagraph"/>
      </w:pPr>
      <w:r>
        <w:t xml:space="preserve">Germans are among the most environmentally conscious consumers globally. In Germany Frankfurt, there is immense pressure on bakeries to minimize waste, utilize sustainable packaging, and source ingredients locally (</w:t>
      </w:r>
      <w:r>
        <w:rPr>
          <w:iCs/>
          <w:i/>
        </w:rPr>
        <w:t xml:space="preserve">Regionalität</w:t>
      </w:r>
      <w:r>
        <w:t xml:space="preserve">). A baker must navigate strict food safety regulations while simultaneously marketing their commitment to sustainability. Transparent labeling of ingredients and sourcing origins has become a powerful tool for building trust with the modern consumer.</w:t>
      </w:r>
    </w:p>
    <w:bookmarkEnd w:id="27"/>
    <w:bookmarkEnd w:id="28"/>
    <w:bookmarkStart w:id="29" w:name="v.-strategic-recommendations-for-growth"/>
    <w:p>
      <w:pPr>
        <w:pStyle w:val="Heading2"/>
      </w:pPr>
      <w:r>
        <w:t xml:space="preserve">V. Strategic Recommendations for Growth</w:t>
      </w:r>
    </w:p>
    <w:p>
      <w:pPr>
        <w:pStyle w:val="FirstParagraph"/>
      </w:pPr>
      <w:r>
        <w:t xml:space="preserve">To thrive in this environment, a baker should adopt a multi-pronged strategy. First, they must anchor their brand in authenticity by highlighting traditional techniques that ensure superior taste and shelf-life without preservatives. Second, they should embrace innovation by introducing limited-edition items that reflect Frankfurt's international character.</w:t>
      </w:r>
    </w:p>
    <w:p>
      <w:pPr>
        <w:pStyle w:val="BodyText"/>
      </w:pPr>
      <w:r>
        <w:t xml:space="preserve">Furthermore, digital integration is essential. Implementing online pre-order systems for busy professionals in the financial district can drive sales and reduce waste. Engaging with the local community through workshops on bread-making or sourdough starters can also foster loyalty in a city where anonymity is common.</w:t>
      </w:r>
    </w:p>
    <w:bookmarkEnd w:id="29"/>
    <w:bookmarkStart w:id="30" w:name="vi.-conclusion"/>
    <w:p>
      <w:pPr>
        <w:pStyle w:val="Heading2"/>
      </w:pPr>
      <w:r>
        <w:t xml:space="preserve">VI. Conclusion</w:t>
      </w:r>
    </w:p>
    <w:p>
      <w:pPr>
        <w:pStyle w:val="FirstParagraph"/>
      </w:pPr>
      <w:r>
        <w:t xml:space="preserve">In conclusion, the role of a baker extends far beyond mere production; it is a position of cultural stewardship and economic importance. For those operating within Germany Frankfurt, success requires balancing respect for deep-rooted German traditions with an agile approach to serving a cosmopolitan clientele. The challenges of labor shortages and sustainability mandates are significant but surmountable through innovation, quality focus, and strategic community engagement. Ultimately, the modern baker in this vibrant city stands at the intersection of history and globalization, tasked with feeding both the body and the soul of Frankfurt's diverse population.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German Market in Frankfurt</dc:title>
  <dc:creator/>
  <dc:language>en</dc:language>
  <cp:keywords/>
  <dcterms:created xsi:type="dcterms:W3CDTF">2026-07-29T20:27:40Z</dcterms:created>
  <dcterms:modified xsi:type="dcterms:W3CDTF">2026-07-29T20:27:40Z</dcterms:modified>
</cp:coreProperties>
</file>

<file path=docProps/custom.xml><?xml version="1.0" encoding="utf-8"?>
<Properties xmlns="http://schemas.openxmlformats.org/officeDocument/2006/custom-properties" xmlns:vt="http://schemas.openxmlformats.org/officeDocument/2006/docPropsVTypes"/>
</file>