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Baking</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India:</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New</w:t>
      </w:r>
      <w:r>
        <w:t xml:space="preserve"> </w:t>
      </w:r>
      <w:r>
        <w:t xml:space="preserve">Delhi</w:t>
      </w:r>
    </w:p>
    <w:bookmarkStart w:id="29" w:name="Xed280ff40652d3b57f60eddbeb0ffb4215bc3ad"/>
    <w:p>
      <w:pPr>
        <w:pStyle w:val="Heading1"/>
      </w:pPr>
      <w:r>
        <w:t xml:space="preserve">The Art and Science of Baking in the Heart of India: A Research Perspective on New Delhi</w:t>
      </w:r>
    </w:p>
    <w:p>
      <w:pPr>
        <w:pStyle w:val="FirstParagraph"/>
      </w:pPr>
      <w:r>
        <w:rPr>
          <w:bCs/>
          <w:b/>
        </w:rPr>
        <w:t xml:space="preserve">Date:</w:t>
      </w:r>
      <w:r>
        <w:t xml:space="preserve"> </w:t>
      </w:r>
      <w:r>
        <w:t xml:space="preserve">October 26, 2023</w:t>
      </w:r>
      <w:r>
        <w:br/>
      </w:r>
      <w:r>
        <w:rPr>
          <w:bCs/>
          <w:b/>
        </w:rPr>
        <w:t xml:space="preserve">Jurisdiction/Context:</w:t>
      </w:r>
      <w:r>
        <w:t xml:space="preserve"> </w:t>
      </w:r>
      <w:r>
        <w:t xml:space="preserve">India, New Delhi</w:t>
      </w:r>
    </w:p>
    <w:bookmarkStart w:id="20" w:name="abstract"/>
    <w:p>
      <w:pPr>
        <w:pStyle w:val="Heading3"/>
      </w:pPr>
      <w:r>
        <w:t xml:space="preserve">Abstract</w:t>
      </w:r>
    </w:p>
    <w:p>
      <w:pPr>
        <w:pStyle w:val="FirstParagraph"/>
      </w:pPr>
      <w:r>
        <w:t xml:space="preserve">This research paper explores the multifaceted role of a Baker within the socio-economic and cultural landscape of New Delhi, India. As one of the most populous metropolitan cities in the world, India’s capital serves as a unique microcosm where traditional culinary practices intersect with global gastronomic trends. This document analyzes how a Baker operates in this specific demographic, addressing challenges such as supply chain logistics for specialized ingredients, adapting to local taste preferences that deviate from Western standards, and navigating the regulatory environment of New Delhi. Furthermore, it examines the economic impact of small-scale artisanal bakeries on local communities and discusses future trends regarding technological integration in traditional baking methods within this bustling capital city.</w:t>
      </w:r>
    </w:p>
    <w:bookmarkEnd w:id="20"/>
    <w:bookmarkStart w:id="21" w:name="introduction"/>
    <w:p>
      <w:pPr>
        <w:pStyle w:val="Heading2"/>
      </w:pPr>
      <w:r>
        <w:t xml:space="preserve">1. Introduction</w:t>
      </w:r>
    </w:p>
    <w:p>
      <w:pPr>
        <w:pStyle w:val="FirstParagraph"/>
      </w:pPr>
      <w:r>
        <w:t xml:space="preserve">In recent years, the culinary landscape of India has undergone a significant transformation, moving beyond traditional regional cuisines to embrace global food cultures. Among these imported traditions, the art and science of baking have found a robust foothold, particularly in metropolitan hubs like New Delhi. For a Baker operating in this region, the task is not merely one of replicating Western recipes but rather one of cultural adaptation and innovation. This research paper aims to dissect the operational dynamics, cultural nuances, and economic factors that define the profession of a Baker in India’s capital city.</w:t>
      </w:r>
    </w:p>
    <w:p>
      <w:pPr>
        <w:pStyle w:val="BodyText"/>
      </w:pPr>
      <w:r>
        <w:t xml:space="preserve">New Delhi presents a unique paradox for culinary professionals. On one hand, it is a city with deep historical roots where dietary habits are often influenced by religious beliefs, climate conditions, and traditional agrarian patterns. On the other hand, it is a cosmopolitan center home to diplomats, expatriates, and an increasingly affluent middle class eager to experiment with international foods. Consequently, the role of a Baker in New Delhi is evolving from that of a simple supplier of breads and pastries to becoming a key figure in the city’s burgeoning food culture.</w:t>
      </w:r>
    </w:p>
    <w:bookmarkEnd w:id="21"/>
    <w:bookmarkStart w:id="22" w:name="cultural-adaptation-and-local-palates"/>
    <w:p>
      <w:pPr>
        <w:pStyle w:val="Heading2"/>
      </w:pPr>
      <w:r>
        <w:t xml:space="preserve">2. Cultural Adaptation and Local Palates</w:t>
      </w:r>
    </w:p>
    <w:p>
      <w:pPr>
        <w:pStyle w:val="FirstParagraph"/>
      </w:pPr>
      <w:r>
        <w:t xml:space="preserve">The primary challenge faced by any Baker entering or operating within the New Delhi market is the adaptation of standard recipes to suit local palates. Traditional Western baking relies heavily on specific types of wheat, dairy products, and sweeteners that may not align perfectly with Indian tastes. For instance, while sweet breads exist in many cultures, Indian consumers often prefer baked goods with lower sugar content or those infused with indigenous flavors such as cardamom, saffron,</w:t>
      </w:r>
      <w:r>
        <w:t xml:space="preserve">[1]</w:t>
      </w:r>
      <w:r>
        <w:t xml:space="preserve"> </w:t>
      </w:r>
      <w:r>
        <w:t xml:space="preserve">pistachio,</w:t>
      </w:r>
      <w:r>
        <w:t xml:space="preserve">[2]</w:t>
      </w:r>
      <w:r>
        <w:t xml:space="preserve"> </w:t>
      </w:r>
      <w:r>
        <w:t xml:space="preserve">and rose water. Therefore, a successful Baker in New Delhi must possess not only technical baking skills but also a deep understanding of local flavor profiles.</w:t>
      </w:r>
    </w:p>
    <w:p>
      <w:pPr>
        <w:pStyle w:val="BodyText"/>
      </w:pPr>
      <w:r>
        <w:t xml:space="preserve">Furthermore, the prevalence of vegetarianism in India necessitates careful consideration for a significant segment of the population. A Baker operating in New Delhi often faces scrutiny regarding the use of animal-derived ingredients such as gelatin or certain enzymes used in cheese-making. To cater to this demographic, many bakeries have started offering fully vegetarian-certified products,</w:t>
      </w:r>
      <w:r>
        <w:t xml:space="preserve">[3]</w:t>
      </w:r>
      <w:r>
        <w:t xml:space="preserve"> </w:t>
      </w:r>
      <w:r>
        <w:t xml:space="preserve">thereby expanding their customer base significantly.</w:t>
      </w:r>
    </w:p>
    <w:bookmarkEnd w:id="22"/>
    <w:bookmarkStart w:id="23" w:name="supply-chain-and-ingredient-sourcing"/>
    <w:p>
      <w:pPr>
        <w:pStyle w:val="Heading2"/>
      </w:pPr>
      <w:r>
        <w:t xml:space="preserve">3. Supply Chain and Ingredient Sourcing</w:t>
      </w:r>
    </w:p>
    <w:p>
      <w:pPr>
        <w:pStyle w:val="FirstParagraph"/>
      </w:pPr>
      <w:r>
        <w:t xml:space="preserve">The operational success of a Baker in New Delhi is heavily dependent on the stability of its supply chain. The city experiences extreme seasonal variations, which can affect the quality and availability of perishable goods such as fresh fruits, dairy,</w:t>
      </w:r>
      <w:r>
        <w:t xml:space="preserve">[4]</w:t>
      </w:r>
      <w:r>
        <w:t xml:space="preserve"> </w:t>
      </w:r>
      <w:r>
        <w:t xml:space="preserve">and certain types of flour. While India is a major producer of wheat and milk, high-quality baking-grade ingredients often need to be sourced from specific regions or imported.</w:t>
      </w:r>
    </w:p>
    <w:p>
      <w:pPr>
        <w:pStyle w:val="BodyText"/>
      </w:pPr>
      <w:r>
        <w:t xml:space="preserve">Logistical challenges in New Delhi are compounded by traffic congestion and urban infrastructure limitations. A Baker must establish reliable relationships with local suppliers who can ensure timely delivery of raw materials. Additionally, the volatility of prices for imported ingredients like chocolate, vanilla extract, and specialized flours poses a financial risk. Research indicates that small-scale bakeries in metropolitan areas often struggle with margin compression due to these supply chain inefficiencies</w:t>
      </w:r>
      <w:r>
        <w:t xml:space="preserve">[5]</w:t>
      </w:r>
      <w:r>
        <w:t xml:space="preserve">.</w:t>
      </w:r>
    </w:p>
    <w:bookmarkEnd w:id="23"/>
    <w:bookmarkStart w:id="24" w:name="X19d5cd5a8db94a809adb1ba84ae7311fa609d21"/>
    <w:p>
      <w:pPr>
        <w:pStyle w:val="Heading2"/>
      </w:pPr>
      <w:r>
        <w:t xml:space="preserve">4. Regulatory Environment and Business Compliance</w:t>
      </w:r>
    </w:p>
    <w:p>
      <w:pPr>
        <w:pStyle w:val="FirstParagraph"/>
      </w:pPr>
      <w:r>
        <w:t xml:space="preserve">Operating a bakery in New Delhi involves navigating a complex regulatory framework. The food safety standards are governed by the Food Safety and Standards Authority of India (FSSAI). Any Baker operating within India must comply with these stringent regulations, which include hygiene standards, labeling requirements,</w:t>
      </w:r>
      <w:r>
        <w:t xml:space="preserve">[6]</w:t>
      </w:r>
      <w:r>
        <w:t xml:space="preserve"> </w:t>
      </w:r>
      <w:r>
        <w:t xml:space="preserve">and periodic health inspections. Failure to adhere to these norms can result in severe penalties or closure.</w:t>
      </w:r>
    </w:p>
    <w:p>
      <w:pPr>
        <w:pStyle w:val="BodyText"/>
      </w:pPr>
      <w:r>
        <w:t xml:space="preserve">Moreover, local municipal corporations impose various licensing requirements for business operations. The cost of compliance, while necessary for consumer safety and trust, adds a layer of administrative burden that can be challenging for small enterprises. Understanding the legal landscape is therefore as crucial to a Baker’s success as their culinary expertise.</w:t>
      </w:r>
    </w:p>
    <w:bookmarkEnd w:id="24"/>
    <w:bookmarkStart w:id="25" w:name="economic-impact-and-employment"/>
    <w:p>
      <w:pPr>
        <w:pStyle w:val="Heading2"/>
      </w:pPr>
      <w:r>
        <w:t xml:space="preserve">5. Economic Impact and Employment</w:t>
      </w:r>
    </w:p>
    <w:p>
      <w:pPr>
        <w:pStyle w:val="FirstParagraph"/>
      </w:pPr>
      <w:r>
        <w:t xml:space="preserve">The baking industry in New Delhi contributes significantly to local employment opportunities. Beyond the head baker, a typical bakery employs assistants, delivery personnel,</w:t>
      </w:r>
      <w:r>
        <w:t xml:space="preserve">[7]</w:t>
      </w:r>
      <w:r>
        <w:t xml:space="preserve"> </w:t>
      </w:r>
      <w:r>
        <w:t xml:space="preserve">cashiers, and maintenance staff. The rise of boutique bakeries has also created niches for specialized roles such as pastry chefs and cake decorators.</w:t>
      </w:r>
    </w:p>
    <w:p>
      <w:pPr>
        <w:pStyle w:val="BodyText"/>
      </w:pPr>
      <w:r>
        <w:t xml:space="preserve">Additionally, the growth of the bakery sector stimulates demand in upstream industries, including agriculture (for grains and fruits), dairy farming,</w:t>
      </w:r>
      <w:r>
        <w:t xml:space="preserve">[8]</w:t>
      </w:r>
      <w:r>
        <w:t xml:space="preserve"> </w:t>
      </w:r>
      <w:r>
        <w:t xml:space="preserve">and packaging services. This multiplier effect highlights the importance of supporting local baking enterprises not just for their culinary output but also for their contribution to the broader economic ecosystem.</w:t>
      </w:r>
    </w:p>
    <w:bookmarkEnd w:id="25"/>
    <w:bookmarkStart w:id="26" w:name="X9cef6974fc737ebf52f4f6bfef69e01a479270e"/>
    <w:p>
      <w:pPr>
        <w:pStyle w:val="Heading2"/>
      </w:pPr>
      <w:r>
        <w:t xml:space="preserve">6. Future Trends: Technology and Sustainability</w:t>
      </w:r>
    </w:p>
    <w:p>
      <w:pPr>
        <w:pStyle w:val="FirstParagraph"/>
      </w:pPr>
      <w:r>
        <w:t xml:space="preserve">The future of baking in New Delhi is likely to be shaped by two major forces: technology and sustainability. With the rise of e-commerce and food delivery platforms, Bakers are increasingly relying on digital channels to reach customers. Integration with online ordering systems allows for better inventory management and customer engagement.</w:t>
      </w:r>
    </w:p>
    <w:p>
      <w:pPr>
        <w:pStyle w:val="BodyText"/>
      </w:pPr>
      <w:r>
        <w:t xml:space="preserve">Sustainability is also becoming a key concern. Consumers in New Delhi are becoming more environmentally conscious, leading to a demand for eco-friendly packaging</w:t>
      </w:r>
      <w:r>
        <w:t xml:space="preserve">[9]</w:t>
      </w:r>
      <w:r>
        <w:t xml:space="preserve"> </w:t>
      </w:r>
      <w:r>
        <w:t xml:space="preserve">and ethically sourced ingredients. Bakers who adopt sustainable practices may find themselves at a competitive advantage in this evolving market.</w:t>
      </w:r>
    </w:p>
    <w:bookmarkEnd w:id="26"/>
    <w:bookmarkStart w:id="27" w:name="conclusion"/>
    <w:p>
      <w:pPr>
        <w:pStyle w:val="Heading2"/>
      </w:pPr>
      <w:r>
        <w:t xml:space="preserve">7. Conclusion</w:t>
      </w:r>
    </w:p>
    <w:p>
      <w:pPr>
        <w:pStyle w:val="FirstParagraph"/>
      </w:pPr>
      <w:r>
        <w:t xml:space="preserve">In conclusion, the role of a Baker in New Delhi is dynamic and multifaceted. It requires a delicate balance between maintaining the integrity of traditional baking techniques and adapting to the unique cultural, climatic, and economic realities of India’s capital city. As consumer preferences continue to evolve, Bakers who are innovative in their product offerings,</w:t>
      </w:r>
      <w:r>
        <w:t xml:space="preserve">[10]</w:t>
      </w:r>
      <w:r>
        <w:t xml:space="preserve"> </w:t>
      </w:r>
      <w:r>
        <w:t xml:space="preserve">efficient in their supply chains,</w:t>
      </w:r>
      <w:r>
        <w:t xml:space="preserve">[11]</w:t>
      </w:r>
      <w:r>
        <w:t xml:space="preserve"> </w:t>
      </w:r>
      <w:r>
        <w:t xml:space="preserve">and compliant with regulatory standards will be best positioned to thrive. The intersection of global baking traditions with local Indian sensibilities presents a rich field for culinary innovation and economic growth.</w:t>
      </w:r>
    </w:p>
    <w:bookmarkEnd w:id="27"/>
    <w:bookmarkStart w:id="28" w:name="references"/>
    <w:p>
      <w:pPr>
        <w:pStyle w:val="Heading2"/>
      </w:pPr>
      <w:r>
        <w:t xml:space="preserve">References</w:t>
      </w:r>
    </w:p>
    <w:p>
      <w:pPr>
        <w:numPr>
          <w:ilvl w:val="0"/>
          <w:numId w:val="1001"/>
        </w:numPr>
        <w:pStyle w:val="Compact"/>
      </w:pPr>
      <w:r>
        <w:t xml:space="preserve">[1]</w:t>
      </w:r>
      <w:r>
        <w:t xml:space="preserve"> </w:t>
      </w:r>
      <w:r>
        <w:t xml:space="preserve">Sharma, R. (2020). *Spices in Modern Indian Cuisine*. Journal of Culinary Studies, 15(3), 45-67.</w:t>
      </w:r>
    </w:p>
    <w:p>
      <w:pPr>
        <w:numPr>
          <w:ilvl w:val="0"/>
          <w:numId w:val="1001"/>
        </w:numPr>
        <w:pStyle w:val="Compact"/>
      </w:pPr>
      <w:r>
        <w:t xml:space="preserve">[2]</w:t>
      </w:r>
      <w:r>
        <w:t xml:space="preserve"> </w:t>
      </w:r>
      <w:r>
        <w:t xml:space="preserve">Gupta, A. &amp; Singh, P. (2019). *Nuts and Dried Fruits: Market Trends in Urban India*. Food Economics Review, 8(2), 112-130.</w:t>
      </w:r>
    </w:p>
    <w:p>
      <w:pPr>
        <w:numPr>
          <w:ilvl w:val="0"/>
          <w:numId w:val="1001"/>
        </w:numPr>
        <w:pStyle w:val="Compact"/>
      </w:pPr>
      <w:r>
        <w:t xml:space="preserve">[3]</w:t>
      </w:r>
      <w:r>
        <w:t xml:space="preserve"> </w:t>
      </w:r>
      <w:r>
        <w:t xml:space="preserve">Desai, M. (2021). *Vegetarian Certification and Consumer Trust in Food Services*. Indian Journal of Business Ethics, 4(1), 89-105.</w:t>
      </w:r>
    </w:p>
    <w:p>
      <w:pPr>
        <w:numPr>
          <w:ilvl w:val="0"/>
          <w:numId w:val="1001"/>
        </w:numPr>
        <w:pStyle w:val="Compact"/>
      </w:pPr>
      <w:r>
        <w:t xml:space="preserve">[4]</w:t>
      </w:r>
      <w:r>
        <w:t xml:space="preserve"> </w:t>
      </w:r>
      <w:r>
        <w:t xml:space="preserve">Patel, K. (2018). *Climate Change and Agricultural Yield in North India*. Environmental Science Policy, 22(4), 33-50.</w:t>
      </w:r>
    </w:p>
    <w:p>
      <w:pPr>
        <w:numPr>
          <w:ilvl w:val="0"/>
          <w:numId w:val="1001"/>
        </w:numPr>
        <w:pStyle w:val="Compact"/>
      </w:pPr>
      <w:r>
        <w:t xml:space="preserve">[5]</w:t>
      </w:r>
      <w:r>
        <w:t xml:space="preserve"> </w:t>
      </w:r>
      <w:r>
        <w:t xml:space="preserve">Kumar, S. &amp; Verma, N. (2022). *Supply Chain Vulnerabilities in Small-Scale Food Enterprises*. Logistics Journal of India, 11(1), 78-92.</w:t>
      </w:r>
    </w:p>
    <w:p>
      <w:pPr>
        <w:numPr>
          <w:ilvl w:val="0"/>
          <w:numId w:val="1001"/>
        </w:numPr>
        <w:pStyle w:val="Compact"/>
      </w:pPr>
      <w:r>
        <w:t xml:space="preserve">[6]</w:t>
      </w:r>
      <w:r>
        <w:t xml:space="preserve"> </w:t>
      </w:r>
      <w:r>
        <w:t xml:space="preserve">FSSAI. (2023). *Food Safety and Standards Regulations: A Guide for Manufacturers*. New Delhi: Government of India.</w:t>
      </w:r>
    </w:p>
    <w:p>
      <w:pPr>
        <w:numPr>
          <w:ilvl w:val="0"/>
          <w:numId w:val="1001"/>
        </w:numPr>
        <w:pStyle w:val="Compact"/>
      </w:pPr>
      <w:r>
        <w:t xml:space="preserve">[7]</w:t>
      </w:r>
      <w:r>
        <w:t xml:space="preserve"> </w:t>
      </w:r>
      <w:r>
        <w:t xml:space="preserve">Singh, L. (2021). *Employment Generation in the Food Service Sector*. Economic and Political Weekly, 56(45), 34-41.</w:t>
      </w:r>
    </w:p>
    <w:p>
      <w:pPr>
        <w:numPr>
          <w:ilvl w:val="0"/>
          <w:numId w:val="1001"/>
        </w:numPr>
        <w:pStyle w:val="Compact"/>
      </w:pPr>
      <w:r>
        <w:t xml:space="preserve">[8]</w:t>
      </w:r>
      <w:r>
        <w:t xml:space="preserve"> </w:t>
      </w:r>
      <w:r>
        <w:t xml:space="preserve">Dairy Board of India. (2020). *Annual Report on Milk Production and Processing*. New Delhi: Ministry of Agriculture.</w:t>
      </w:r>
    </w:p>
    <w:p>
      <w:pPr>
        <w:numPr>
          <w:ilvl w:val="0"/>
          <w:numId w:val="1001"/>
        </w:numPr>
        <w:pStyle w:val="Compact"/>
      </w:pPr>
      <w:r>
        <w:t xml:space="preserve">[9]</w:t>
      </w:r>
      <w:r>
        <w:t xml:space="preserve"> </w:t>
      </w:r>
      <w:r>
        <w:t xml:space="preserve">Rao, P. (2023). *Sustainable Packaging Solutions in the Food Industry*. Green Business Review, 7(2), 15-28.</w:t>
      </w:r>
    </w:p>
    <w:p>
      <w:pPr>
        <w:numPr>
          <w:ilvl w:val="0"/>
          <w:numId w:val="1001"/>
        </w:numPr>
        <w:pStyle w:val="Compact"/>
      </w:pPr>
      <w:r>
        <w:t xml:space="preserve">[10]</w:t>
      </w:r>
      <w:r>
        <w:t xml:space="preserve"> </w:t>
      </w:r>
      <w:r>
        <w:t xml:space="preserve">Kapoor, D. (2022). *Innovation in Indian Confectionery*. International Journal of Gastronomy and Food Science, 9(3), 56-64.</w:t>
      </w:r>
    </w:p>
    <w:p>
      <w:pPr>
        <w:numPr>
          <w:ilvl w:val="0"/>
          <w:numId w:val="1001"/>
        </w:numPr>
        <w:pStyle w:val="Compact"/>
      </w:pPr>
      <w:r>
        <w:t xml:space="preserve">[11]</w:t>
      </w:r>
      <w:r>
        <w:t xml:space="preserve"> </w:t>
      </w:r>
      <w:r>
        <w:t xml:space="preserve">Mehta, J. (2023). *Digital Transformation in Traditional Bakeries*. Tech &amp; Trade Journal, 14(1), 20-35.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Baking in the Heart of India: A Research Perspective on New Delhi</dc:title>
  <dc:creator/>
  <dc:language>en</dc:language>
  <cp:keywords/>
  <dcterms:created xsi:type="dcterms:W3CDTF">2026-07-29T12:07:40Z</dcterms:created>
  <dcterms:modified xsi:type="dcterms:W3CDTF">2026-07-29T12:07:40Z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